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6A6" w:rsidRDefault="00BF56A6">
      <w:r>
        <w:rPr>
          <w:noProof/>
          <w:lang w:eastAsia="fr-C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6" o:spid="_x0000_s1026" type="#_x0000_t75" style="position:absolute;margin-left:315pt;margin-top:9pt;width:126.75pt;height:83.25pt;z-index:251658240;visibility:visible">
            <v:imagedata r:id="rId6" o:title=""/>
            <w10:wrap type="square"/>
          </v:shape>
        </w:pict>
      </w:r>
      <w:r>
        <w:rPr>
          <w:noProof/>
          <w:lang w:eastAsia="fr-CA"/>
        </w:rPr>
        <w:pict>
          <v:shape id="Image 1" o:spid="_x0000_s1027" type="#_x0000_t75" style="position:absolute;margin-left:1176pt;margin-top:-51pt;width:6in;height:72.1pt;z-index:251657216;visibility:visible;mso-position-horizontal:right;mso-position-horizontal-relative:margin">
            <v:imagedata r:id="rId7" o:title=""/>
            <w10:wrap anchorx="margin"/>
          </v:shape>
        </w:pict>
      </w:r>
    </w:p>
    <w:p w:rsidR="00BF56A6" w:rsidRDefault="00BF56A6"/>
    <w:p w:rsidR="00BF56A6" w:rsidRDefault="00BF56A6" w:rsidP="00F07EF0">
      <w:pPr>
        <w:jc w:val="both"/>
        <w:rPr>
          <w:rFonts w:ascii="ITC Avant Garde Std Bk" w:hAnsi="ITC Avant Garde Std Bk"/>
        </w:rPr>
      </w:pPr>
    </w:p>
    <w:p w:rsidR="00BF56A6" w:rsidRDefault="00BF56A6" w:rsidP="00F07EF0">
      <w:pPr>
        <w:jc w:val="both"/>
        <w:rPr>
          <w:rFonts w:ascii="ITC Avant Garde Std Bk" w:hAnsi="ITC Avant Garde Std Bk"/>
        </w:rPr>
      </w:pPr>
    </w:p>
    <w:p w:rsidR="00BF56A6" w:rsidRPr="00F07EF0" w:rsidRDefault="00BF56A6" w:rsidP="00F07EF0">
      <w:pPr>
        <w:jc w:val="both"/>
        <w:rPr>
          <w:rFonts w:ascii="ITC Avant Garde Std Bk" w:hAnsi="ITC Avant Garde Std Bk"/>
        </w:rPr>
      </w:pPr>
      <w:r w:rsidRPr="00F07EF0">
        <w:rPr>
          <w:rFonts w:ascii="ITC Avant Garde Std Bk" w:hAnsi="ITC Avant Garde Std Bk"/>
        </w:rPr>
        <w:t>Dans le cadre des élections québécoises 2014, le comité de coordination de la campagne</w:t>
      </w:r>
      <w:r>
        <w:rPr>
          <w:rFonts w:ascii="ITC Avant Garde Std Bk" w:hAnsi="ITC Avant Garde Std Bk"/>
        </w:rPr>
        <w:t xml:space="preserve"> (COCO)</w:t>
      </w:r>
      <w:r w:rsidRPr="00F07EF0">
        <w:rPr>
          <w:rFonts w:ascii="ITC Avant Garde Std Bk" w:hAnsi="ITC Avant Garde Std Bk"/>
        </w:rPr>
        <w:t xml:space="preserve"> invite</w:t>
      </w:r>
      <w:r>
        <w:rPr>
          <w:rFonts w:ascii="ITC Avant Garde Std Bk" w:hAnsi="ITC Avant Garde Std Bk"/>
        </w:rPr>
        <w:t xml:space="preserve"> les </w:t>
      </w:r>
      <w:r w:rsidRPr="00F07EF0">
        <w:rPr>
          <w:rFonts w:ascii="ITC Avant Garde Std Bk" w:hAnsi="ITC Avant Garde Std Bk"/>
          <w:b/>
          <w:color w:val="ED7D31"/>
          <w:sz w:val="28"/>
        </w:rPr>
        <w:t>organismes communautaires autonomes</w:t>
      </w:r>
      <w:r w:rsidRPr="00F07EF0">
        <w:rPr>
          <w:rFonts w:ascii="ITC Avant Garde Std Bk" w:hAnsi="ITC Avant Garde Std Bk"/>
          <w:sz w:val="28"/>
        </w:rPr>
        <w:t xml:space="preserve"> </w:t>
      </w:r>
      <w:r w:rsidRPr="00F07EF0">
        <w:rPr>
          <w:rFonts w:ascii="ITC Avant Garde Std Bk" w:hAnsi="ITC Avant Garde Std Bk"/>
        </w:rPr>
        <w:t>à</w:t>
      </w:r>
      <w:r w:rsidRPr="00F07EF0">
        <w:rPr>
          <w:rFonts w:ascii="ITC Avant Garde Std Bk" w:hAnsi="ITC Avant Garde Std Bk"/>
          <w:b/>
        </w:rPr>
        <w:t xml:space="preserve"> </w:t>
      </w:r>
      <w:r>
        <w:rPr>
          <w:rFonts w:ascii="ITC Avant Garde Std Bk" w:hAnsi="ITC Avant Garde Std Bk"/>
          <w:b/>
          <w:sz w:val="28"/>
        </w:rPr>
        <w:t>demander</w:t>
      </w:r>
      <w:r w:rsidRPr="00F07EF0">
        <w:rPr>
          <w:rFonts w:ascii="ITC Avant Garde Std Bk" w:hAnsi="ITC Avant Garde Std Bk"/>
          <w:b/>
          <w:sz w:val="28"/>
        </w:rPr>
        <w:t xml:space="preserve"> la position</w:t>
      </w:r>
      <w:r w:rsidRPr="00F07EF0">
        <w:rPr>
          <w:rFonts w:ascii="ITC Avant Garde Std Bk" w:hAnsi="ITC Avant Garde Std Bk"/>
          <w:sz w:val="28"/>
        </w:rPr>
        <w:t xml:space="preserve"> </w:t>
      </w:r>
      <w:r w:rsidRPr="00F07EF0">
        <w:rPr>
          <w:rFonts w:ascii="ITC Avant Garde Std Bk" w:hAnsi="ITC Avant Garde Std Bk"/>
        </w:rPr>
        <w:t xml:space="preserve">des </w:t>
      </w:r>
      <w:r w:rsidRPr="00F07EF0">
        <w:rPr>
          <w:rFonts w:ascii="ITC Avant Garde Std Bk" w:hAnsi="ITC Avant Garde Std Bk"/>
          <w:b/>
          <w:sz w:val="28"/>
        </w:rPr>
        <w:t>candidates et candidats</w:t>
      </w:r>
      <w:r w:rsidRPr="00F07EF0">
        <w:rPr>
          <w:rFonts w:ascii="ITC Avant Garde Std Bk" w:hAnsi="ITC Avant Garde Std Bk"/>
          <w:sz w:val="28"/>
        </w:rPr>
        <w:t xml:space="preserve"> </w:t>
      </w:r>
      <w:r w:rsidRPr="00F07EF0">
        <w:rPr>
          <w:rFonts w:ascii="ITC Avant Garde Std Bk" w:hAnsi="ITC Avant Garde Std Bk"/>
        </w:rPr>
        <w:t xml:space="preserve">des </w:t>
      </w:r>
      <w:r w:rsidRPr="00F07EF0">
        <w:rPr>
          <w:rFonts w:ascii="ITC Avant Garde Std Bk" w:hAnsi="ITC Avant Garde Std Bk"/>
          <w:b/>
          <w:sz w:val="28"/>
        </w:rPr>
        <w:t>différents partis</w:t>
      </w:r>
      <w:r w:rsidRPr="00F07EF0">
        <w:rPr>
          <w:rFonts w:ascii="ITC Avant Garde Std Bk" w:hAnsi="ITC Avant Garde Std Bk"/>
          <w:sz w:val="28"/>
        </w:rPr>
        <w:t xml:space="preserve"> </w:t>
      </w:r>
      <w:r w:rsidRPr="00F07EF0">
        <w:rPr>
          <w:rFonts w:ascii="ITC Avant Garde Std Bk" w:hAnsi="ITC Avant Garde Std Bk"/>
          <w:b/>
          <w:sz w:val="28"/>
        </w:rPr>
        <w:t>politiques</w:t>
      </w:r>
      <w:r w:rsidRPr="00F07EF0">
        <w:rPr>
          <w:rFonts w:ascii="ITC Avant Garde Std Bk" w:hAnsi="ITC Avant Garde Std Bk"/>
        </w:rPr>
        <w:t xml:space="preserve"> de </w:t>
      </w:r>
      <w:r>
        <w:rPr>
          <w:rFonts w:ascii="ITC Avant Garde Std Bk" w:hAnsi="ITC Avant Garde Std Bk"/>
        </w:rPr>
        <w:t>leur</w:t>
      </w:r>
      <w:r w:rsidRPr="00F07EF0">
        <w:rPr>
          <w:rFonts w:ascii="ITC Avant Garde Std Bk" w:hAnsi="ITC Avant Garde Std Bk"/>
        </w:rPr>
        <w:t xml:space="preserve"> circonscription.</w:t>
      </w:r>
    </w:p>
    <w:p w:rsidR="00BF56A6" w:rsidRPr="00F07EF0" w:rsidRDefault="00BF56A6" w:rsidP="00F07EF0">
      <w:pPr>
        <w:rPr>
          <w:rFonts w:ascii="ITC Avant Garde Std Bk" w:hAnsi="ITC Avant Garde Std Bk"/>
          <w:b/>
        </w:rPr>
      </w:pPr>
      <w:r w:rsidRPr="00F07EF0">
        <w:rPr>
          <w:rFonts w:ascii="ITC Avant Garde Std Bk" w:hAnsi="ITC Avant Garde Std Bk"/>
          <w:b/>
        </w:rPr>
        <w:t>Voici la question que nous aimerions que vous leurs posiez :</w:t>
      </w:r>
    </w:p>
    <w:p w:rsidR="00BF56A6" w:rsidRDefault="00BF56A6" w:rsidP="00623DC2">
      <w:pPr>
        <w:ind w:left="709" w:right="1035"/>
        <w:jc w:val="center"/>
        <w:rPr>
          <w:rFonts w:ascii="ITC Avant Garde Std Bk" w:hAnsi="ITC Avant Garde Std Bk"/>
        </w:rPr>
      </w:pPr>
      <w:r>
        <w:rPr>
          <w:rFonts w:ascii="ITC Avant Garde Std Bk" w:hAnsi="ITC Avant Garde Std Bk"/>
          <w:sz w:val="24"/>
          <w:szCs w:val="24"/>
        </w:rPr>
        <w:t>« </w:t>
      </w:r>
      <w:r w:rsidRPr="00623DC2">
        <w:rPr>
          <w:rFonts w:ascii="ITC Avant Garde Std Bk" w:hAnsi="ITC Avant Garde Std Bk"/>
          <w:sz w:val="24"/>
          <w:szCs w:val="24"/>
        </w:rPr>
        <w:t>Vous engagez-vous à satisfaire les revendications de la campagne Je tiens à ma communauté &gt; je soutiens le communautaire des groupes en santé et en services sociaux, et comme étape vers cet objectif, à verser un premier montant de 40 millions de dollars dès 2014, afin que leur financement ait été bonifié, en 2017, d’au moins</w:t>
      </w:r>
      <w:r>
        <w:rPr>
          <w:rFonts w:ascii="ITC Avant Garde Std Bk" w:hAnsi="ITC Avant Garde Std Bk"/>
          <w:sz w:val="24"/>
          <w:szCs w:val="24"/>
        </w:rPr>
        <w:t xml:space="preserve"> </w:t>
      </w:r>
      <w:r w:rsidRPr="00623DC2">
        <w:rPr>
          <w:rFonts w:ascii="ITC Avant Garde Std Bk" w:hAnsi="ITC Avant Garde Std Bk"/>
          <w:sz w:val="24"/>
          <w:szCs w:val="24"/>
        </w:rPr>
        <w:t>120 millions de</w:t>
      </w:r>
      <w:r>
        <w:rPr>
          <w:rFonts w:ascii="ITC Avant Garde Std Bk" w:hAnsi="ITC Avant Garde Std Bk"/>
          <w:sz w:val="24"/>
          <w:szCs w:val="24"/>
        </w:rPr>
        <w:t xml:space="preserve"> dollars de plus qu’aujourd’hui? »</w:t>
      </w:r>
    </w:p>
    <w:p w:rsidR="00BF56A6" w:rsidRDefault="00BF56A6" w:rsidP="00623DC2">
      <w:pPr>
        <w:spacing w:after="0" w:line="240" w:lineRule="auto"/>
        <w:rPr>
          <w:rFonts w:ascii="ITC Avant Garde Std Bk" w:hAnsi="ITC Avant Garde Std Bk"/>
        </w:rPr>
      </w:pPr>
    </w:p>
    <w:p w:rsidR="00BF56A6" w:rsidRDefault="00BF56A6" w:rsidP="003050BA">
      <w:pPr>
        <w:spacing w:after="0" w:line="240" w:lineRule="auto"/>
        <w:rPr>
          <w:rFonts w:ascii="ITC Avant Garde Std Bk" w:hAnsi="ITC Avant Garde Std Bk"/>
          <w:i/>
          <w:sz w:val="20"/>
        </w:rPr>
      </w:pPr>
      <w:r>
        <w:rPr>
          <w:rFonts w:ascii="ITC Avant Garde Std Bk" w:hAnsi="ITC Avant Garde Std Bk"/>
        </w:rPr>
        <w:t xml:space="preserve">Lorsque vous </w:t>
      </w:r>
      <w:r w:rsidRPr="00847F10">
        <w:rPr>
          <w:rFonts w:ascii="ITC Avant Garde Std Bk" w:hAnsi="ITC Avant Garde Std Bk"/>
          <w:b/>
          <w:sz w:val="24"/>
        </w:rPr>
        <w:t>connaîtrez leur position</w:t>
      </w:r>
      <w:r>
        <w:rPr>
          <w:rFonts w:ascii="ITC Avant Garde Std Bk" w:hAnsi="ITC Avant Garde Std Bk"/>
        </w:rPr>
        <w:t xml:space="preserve">, qu’elle soit positive ou non, veuillez la faire savoir au COCO en inscrivant les réponses des candidates et candidats au </w:t>
      </w:r>
      <w:hyperlink r:id="rId8" w:history="1">
        <w:r w:rsidRPr="009447F5">
          <w:rPr>
            <w:rStyle w:val="Hyperlink"/>
            <w:rFonts w:ascii="ITC Avant Garde Std Bk" w:hAnsi="ITC Avant Garde Std Bk"/>
            <w:sz w:val="30"/>
            <w:szCs w:val="30"/>
          </w:rPr>
          <w:t>www.jesoutienslecommunautaire.org/action/elections-2014</w:t>
        </w:r>
      </w:hyperlink>
      <w:bookmarkStart w:id="0" w:name="_GoBack"/>
      <w:bookmarkEnd w:id="0"/>
      <w:r>
        <w:rPr>
          <w:rFonts w:ascii="ITC Avant Garde Std Bk" w:hAnsi="ITC Avant Garde Std Bk"/>
          <w:sz w:val="34"/>
          <w:szCs w:val="34"/>
        </w:rPr>
        <w:t xml:space="preserve"> </w:t>
      </w:r>
      <w:r w:rsidRPr="00D25B18">
        <w:rPr>
          <w:rFonts w:ascii="ITC Avant Garde Std Bk" w:hAnsi="ITC Avant Garde Std Bk"/>
          <w:sz w:val="20"/>
        </w:rPr>
        <w:t>(</w:t>
      </w:r>
      <w:r w:rsidRPr="00D25B18">
        <w:rPr>
          <w:rFonts w:ascii="ITC Avant Garde Std Bk" w:hAnsi="ITC Avant Garde Std Bk"/>
          <w:i/>
          <w:sz w:val="20"/>
        </w:rPr>
        <w:t xml:space="preserve">Vous y trouverez également </w:t>
      </w:r>
      <w:r>
        <w:rPr>
          <w:rFonts w:ascii="ITC Avant Garde Std Bk" w:hAnsi="ITC Avant Garde Std Bk"/>
          <w:i/>
          <w:sz w:val="20"/>
        </w:rPr>
        <w:t>un document plus complet sur cette action et différentes informations en lien avec la présente campagne électorale)</w:t>
      </w:r>
    </w:p>
    <w:p w:rsidR="00BF56A6" w:rsidRPr="00D25B18" w:rsidRDefault="00BF56A6" w:rsidP="00D25B18">
      <w:pPr>
        <w:jc w:val="both"/>
        <w:rPr>
          <w:rFonts w:ascii="ITC Avant Garde Std Bk" w:hAnsi="ITC Avant Garde Std Bk"/>
          <w:sz w:val="20"/>
        </w:rPr>
      </w:pPr>
    </w:p>
    <w:p w:rsidR="00BF56A6" w:rsidRPr="00F07EF0" w:rsidRDefault="00BF56A6" w:rsidP="00F07EF0">
      <w:pPr>
        <w:rPr>
          <w:rFonts w:ascii="ITC Avant Garde Std Bk" w:hAnsi="ITC Avant Garde Std Bk"/>
          <w:b/>
          <w:sz w:val="44"/>
        </w:rPr>
      </w:pPr>
      <w:r w:rsidRPr="00F07EF0">
        <w:rPr>
          <w:rFonts w:ascii="ITC Avant Garde Std Bk" w:hAnsi="ITC Avant Garde Std Bk"/>
          <w:b/>
          <w:color w:val="ED7D31"/>
          <w:sz w:val="44"/>
        </w:rPr>
        <w:t>Les actions du Comité de coordination de la campagne (COCO)</w:t>
      </w:r>
    </w:p>
    <w:p w:rsidR="00BF56A6" w:rsidRDefault="00BF56A6" w:rsidP="00F07EF0">
      <w:pPr>
        <w:jc w:val="both"/>
        <w:rPr>
          <w:rStyle w:val="Hyperlink"/>
          <w:rFonts w:ascii="ITC Avant Garde Std Bk" w:hAnsi="ITC Avant Garde Std Bk"/>
        </w:rPr>
      </w:pPr>
      <w:r w:rsidRPr="00F07EF0">
        <w:rPr>
          <w:rFonts w:ascii="ITC Avant Garde Std Bk" w:hAnsi="ITC Avant Garde Std Bk"/>
        </w:rPr>
        <w:t>Le COCO recensera toutes les réponses obtenues</w:t>
      </w:r>
      <w:r>
        <w:rPr>
          <w:rFonts w:ascii="ITC Avant Garde Std Bk" w:hAnsi="ITC Avant Garde Std Bk"/>
        </w:rPr>
        <w:t xml:space="preserve"> par les organismes communautaires autonomes</w:t>
      </w:r>
      <w:r w:rsidRPr="00F07EF0">
        <w:rPr>
          <w:rFonts w:ascii="ITC Avant Garde Std Bk" w:hAnsi="ITC Avant Garde Std Bk"/>
        </w:rPr>
        <w:t xml:space="preserve"> et il les rendra publiques sur le site </w:t>
      </w:r>
      <w:hyperlink r:id="rId9" w:history="1">
        <w:r w:rsidRPr="00F07EF0">
          <w:rPr>
            <w:rStyle w:val="Hyperlink"/>
            <w:rFonts w:ascii="ITC Avant Garde Std Bk" w:hAnsi="ITC Avant Garde Std Bk"/>
          </w:rPr>
          <w:t>www.jesoutienslecommunautaire.org</w:t>
        </w:r>
      </w:hyperlink>
      <w:r>
        <w:rPr>
          <w:rStyle w:val="Hyperlink"/>
          <w:rFonts w:ascii="ITC Avant Garde Std Bk" w:hAnsi="ITC Avant Garde Std Bk"/>
        </w:rPr>
        <w:t xml:space="preserve">. </w:t>
      </w:r>
    </w:p>
    <w:p w:rsidR="00BF56A6" w:rsidRDefault="00BF56A6" w:rsidP="00F07EF0">
      <w:pPr>
        <w:jc w:val="both"/>
        <w:rPr>
          <w:rFonts w:ascii="ITC Avant Garde Std Bk" w:hAnsi="ITC Avant Garde Std Bk"/>
        </w:rPr>
      </w:pPr>
      <w:r w:rsidRPr="00F07EF0">
        <w:rPr>
          <w:rFonts w:ascii="ITC Avant Garde Std Bk" w:hAnsi="ITC Avant Garde Std Bk"/>
        </w:rPr>
        <w:t>Le COCO fera des démarches afin que le consortium des médias pose des questions touchant nos revendications lors du débat télévisé.</w:t>
      </w:r>
    </w:p>
    <w:p w:rsidR="00BF56A6" w:rsidRPr="00F07EF0" w:rsidRDefault="00BF56A6" w:rsidP="00F07EF0">
      <w:pPr>
        <w:jc w:val="both"/>
        <w:rPr>
          <w:rFonts w:ascii="ITC Avant Garde Std Bk" w:hAnsi="ITC Avant Garde Std Bk"/>
        </w:rPr>
      </w:pPr>
      <w:r>
        <w:rPr>
          <w:rFonts w:ascii="ITC Avant Garde Std Bk" w:hAnsi="ITC Avant Garde Std Bk"/>
        </w:rPr>
        <w:t>Le</w:t>
      </w:r>
      <w:r w:rsidRPr="00F07EF0">
        <w:rPr>
          <w:rFonts w:ascii="ITC Avant Garde Std Bk" w:hAnsi="ITC Avant Garde Std Bk"/>
        </w:rPr>
        <w:t xml:space="preserve"> COCO continuera également ses démarches auprès de la direction des différents partis, afin d’obtenir des engagements clairs de ces derniers, notamment par des rencontres. </w:t>
      </w:r>
    </w:p>
    <w:sectPr w:rsidR="00BF56A6" w:rsidRPr="00F07EF0" w:rsidSect="00A5674C">
      <w:footerReference w:type="default" r:id="rId10"/>
      <w:pgSz w:w="12240" w:h="15840"/>
      <w:pgMar w:top="1440" w:right="1467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56A6" w:rsidRDefault="00BF56A6">
      <w:r>
        <w:separator/>
      </w:r>
    </w:p>
  </w:endnote>
  <w:endnote w:type="continuationSeparator" w:id="0">
    <w:p w:rsidR="00BF56A6" w:rsidRDefault="00BF56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Avant Garde Std Bk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6A6" w:rsidRDefault="00BF56A6" w:rsidP="00A127FC">
    <w:pPr>
      <w:pStyle w:val="Footer"/>
      <w:spacing w:after="0" w:line="240" w:lineRule="auto"/>
      <w:jc w:val="center"/>
      <w:rPr>
        <w:rFonts w:ascii="Arial" w:hAnsi="Arial" w:cs="Arial"/>
      </w:rPr>
    </w:pPr>
    <w:r w:rsidRPr="00A127FC">
      <w:rPr>
        <w:rFonts w:ascii="Arial" w:hAnsi="Arial" w:cs="Arial"/>
      </w:rPr>
      <w:t xml:space="preserve">Document produit par le Comité de coordination de la campagne </w:t>
    </w:r>
  </w:p>
  <w:p w:rsidR="00BF56A6" w:rsidRPr="00A127FC" w:rsidRDefault="00BF56A6" w:rsidP="00A127FC">
    <w:pPr>
      <w:pStyle w:val="Footer"/>
      <w:spacing w:after="0" w:line="240" w:lineRule="auto"/>
      <w:jc w:val="center"/>
      <w:rPr>
        <w:rFonts w:ascii="Arial" w:hAnsi="Arial" w:cs="Arial"/>
      </w:rPr>
    </w:pPr>
    <w:r w:rsidRPr="00A127FC">
      <w:rPr>
        <w:rFonts w:ascii="Arial" w:hAnsi="Arial" w:cs="Arial"/>
        <w:i/>
      </w:rPr>
      <w:t>Je tiens à ma communauté &gt; Je soutiens le communautaire</w:t>
    </w:r>
    <w:r w:rsidRPr="00A127FC">
      <w:rPr>
        <w:rFonts w:ascii="Arial" w:hAnsi="Arial" w:cs="Arial"/>
      </w:rPr>
      <w:t xml:space="preserve"> – 11 mars 2014 </w:t>
    </w:r>
  </w:p>
  <w:p w:rsidR="00BF56A6" w:rsidRPr="00A127FC" w:rsidRDefault="00BF56A6" w:rsidP="00A127FC">
    <w:pPr>
      <w:pStyle w:val="Footer"/>
      <w:spacing w:after="0" w:line="240" w:lineRule="auto"/>
      <w:jc w:val="center"/>
      <w:rPr>
        <w:rFonts w:ascii="Arial" w:hAnsi="Arial" w:cs="Arial"/>
      </w:rPr>
    </w:pPr>
    <w:hyperlink r:id="rId1" w:history="1">
      <w:r w:rsidRPr="007625E3">
        <w:rPr>
          <w:rStyle w:val="Hyperlink"/>
          <w:rFonts w:ascii="Arial" w:hAnsi="Arial" w:cs="Arial"/>
        </w:rPr>
        <w:t>financementOcasss@gmail.com</w:t>
      </w:r>
    </w:hyperlink>
    <w:r w:rsidRPr="00A127FC">
      <w:rPr>
        <w:rFonts w:ascii="Arial" w:hAnsi="Arial" w:cs="Arial"/>
      </w:rPr>
      <w:t xml:space="preserve"> – </w:t>
    </w:r>
    <w:hyperlink r:id="rId2" w:history="1">
      <w:r w:rsidRPr="00A127FC">
        <w:rPr>
          <w:rStyle w:val="Hyperlink"/>
          <w:rFonts w:ascii="Arial" w:hAnsi="Arial" w:cs="Arial"/>
        </w:rPr>
        <w:t>www.jesoutienslecommunautaire.org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56A6" w:rsidRDefault="00BF56A6">
      <w:r>
        <w:separator/>
      </w:r>
    </w:p>
  </w:footnote>
  <w:footnote w:type="continuationSeparator" w:id="0">
    <w:p w:rsidR="00BF56A6" w:rsidRDefault="00BF56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7EF0"/>
    <w:rsid w:val="000F3374"/>
    <w:rsid w:val="001B7595"/>
    <w:rsid w:val="001F33ED"/>
    <w:rsid w:val="003050BA"/>
    <w:rsid w:val="003153DC"/>
    <w:rsid w:val="00401A5F"/>
    <w:rsid w:val="004373EC"/>
    <w:rsid w:val="0044274D"/>
    <w:rsid w:val="004866A6"/>
    <w:rsid w:val="004C606A"/>
    <w:rsid w:val="00623DC2"/>
    <w:rsid w:val="0068759C"/>
    <w:rsid w:val="006A4286"/>
    <w:rsid w:val="007625E3"/>
    <w:rsid w:val="00764A9C"/>
    <w:rsid w:val="007D7B5C"/>
    <w:rsid w:val="007F08BC"/>
    <w:rsid w:val="00836621"/>
    <w:rsid w:val="00847F10"/>
    <w:rsid w:val="00884F88"/>
    <w:rsid w:val="009447F5"/>
    <w:rsid w:val="009C3E52"/>
    <w:rsid w:val="00A127FC"/>
    <w:rsid w:val="00A5674C"/>
    <w:rsid w:val="00A77201"/>
    <w:rsid w:val="00A81C4D"/>
    <w:rsid w:val="00B053B0"/>
    <w:rsid w:val="00B26BC0"/>
    <w:rsid w:val="00BA2B6E"/>
    <w:rsid w:val="00BF56A6"/>
    <w:rsid w:val="00CA6CF4"/>
    <w:rsid w:val="00CF121E"/>
    <w:rsid w:val="00D25B18"/>
    <w:rsid w:val="00E616AB"/>
    <w:rsid w:val="00E93898"/>
    <w:rsid w:val="00E96121"/>
    <w:rsid w:val="00ED0B58"/>
    <w:rsid w:val="00F07EF0"/>
    <w:rsid w:val="00F42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CA" w:eastAsia="fr-C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3B0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93898"/>
    <w:pPr>
      <w:spacing w:after="0" w:line="240" w:lineRule="auto"/>
    </w:pPr>
    <w:rPr>
      <w:rFonts w:ascii="Tahoma" w:hAnsi="Tahoma" w:cs="Tahoma"/>
      <w:sz w:val="16"/>
      <w:szCs w:val="16"/>
      <w:lang w:eastAsia="fr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D7B5C"/>
    <w:rPr>
      <w:rFonts w:ascii="Times New Roman" w:hAnsi="Times New Roman" w:cs="Times New Roman"/>
      <w:sz w:val="2"/>
      <w:lang w:eastAsia="en-US"/>
    </w:rPr>
  </w:style>
  <w:style w:type="character" w:styleId="Hyperlink">
    <w:name w:val="Hyperlink"/>
    <w:basedOn w:val="DefaultParagraphFont"/>
    <w:uiPriority w:val="99"/>
    <w:rsid w:val="00F07EF0"/>
    <w:rPr>
      <w:rFonts w:cs="Times New Roman"/>
      <w:color w:val="0563C1"/>
      <w:u w:val="single"/>
    </w:rPr>
  </w:style>
  <w:style w:type="paragraph" w:styleId="Header">
    <w:name w:val="header"/>
    <w:basedOn w:val="Normal"/>
    <w:link w:val="HeaderChar"/>
    <w:uiPriority w:val="99"/>
    <w:rsid w:val="00A127F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D7B5C"/>
    <w:rPr>
      <w:rFonts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A127F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D7B5C"/>
    <w:rPr>
      <w:rFonts w:cs="Times New Roman"/>
      <w:lang w:eastAsia="en-US"/>
    </w:rPr>
  </w:style>
  <w:style w:type="character" w:styleId="FollowedHyperlink">
    <w:name w:val="FollowedHyperlink"/>
    <w:basedOn w:val="DefaultParagraphFont"/>
    <w:uiPriority w:val="99"/>
    <w:semiHidden/>
    <w:rsid w:val="00A5674C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esoutienslecommunautaire.org/action/elections-2014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www.jesoutienslecommunautaire.or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esoutienslecommunautaire.org" TargetMode="External"/><Relationship Id="rId1" Type="http://schemas.openxmlformats.org/officeDocument/2006/relationships/hyperlink" Target="mailto:financementOcass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265</Words>
  <Characters>1458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MR</cp:lastModifiedBy>
  <cp:revision>2</cp:revision>
  <cp:lastPrinted>2014-03-13T13:24:00Z</cp:lastPrinted>
  <dcterms:created xsi:type="dcterms:W3CDTF">2014-03-13T13:53:00Z</dcterms:created>
  <dcterms:modified xsi:type="dcterms:W3CDTF">2014-03-13T13:53:00Z</dcterms:modified>
</cp:coreProperties>
</file>