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BFA0" w14:textId="5E18A6DA" w:rsidR="00DA13C8" w:rsidRDefault="00DA13C8" w:rsidP="00ED7E8A">
      <w:pPr>
        <w:ind w:left="-142"/>
        <w:jc w:val="both"/>
        <w:rPr>
          <w:b/>
          <w:bCs/>
          <w:sz w:val="24"/>
          <w:szCs w:val="24"/>
        </w:rPr>
      </w:pPr>
      <w:r>
        <w:rPr>
          <w:b/>
          <w:bCs/>
          <w:sz w:val="24"/>
          <w:szCs w:val="24"/>
        </w:rPr>
        <w:t>Communiqué</w:t>
      </w:r>
      <w:r w:rsidR="00995636">
        <w:rPr>
          <w:b/>
          <w:bCs/>
          <w:sz w:val="24"/>
          <w:szCs w:val="24"/>
        </w:rPr>
        <w:t xml:space="preserve"> </w:t>
      </w:r>
    </w:p>
    <w:p w14:paraId="523AFD27" w14:textId="4B49B870" w:rsidR="00ED7E8A" w:rsidRPr="005148A8" w:rsidRDefault="00ED7E8A" w:rsidP="000F61D2">
      <w:pPr>
        <w:ind w:left="-142"/>
        <w:jc w:val="both"/>
        <w:rPr>
          <w:b/>
          <w:bCs/>
          <w:sz w:val="24"/>
          <w:szCs w:val="24"/>
        </w:rPr>
      </w:pPr>
      <w:r w:rsidRPr="005148A8">
        <w:rPr>
          <w:b/>
          <w:bCs/>
          <w:sz w:val="24"/>
          <w:szCs w:val="24"/>
        </w:rPr>
        <w:t>Budget 202</w:t>
      </w:r>
      <w:r w:rsidR="0090212A">
        <w:rPr>
          <w:b/>
          <w:bCs/>
          <w:sz w:val="24"/>
          <w:szCs w:val="24"/>
        </w:rPr>
        <w:t>6</w:t>
      </w:r>
      <w:r w:rsidRPr="005148A8">
        <w:rPr>
          <w:b/>
          <w:bCs/>
          <w:sz w:val="24"/>
          <w:szCs w:val="24"/>
        </w:rPr>
        <w:t xml:space="preserve"> : </w:t>
      </w:r>
      <w:r w:rsidR="00F446D8">
        <w:rPr>
          <w:b/>
          <w:bCs/>
          <w:sz w:val="24"/>
          <w:szCs w:val="24"/>
        </w:rPr>
        <w:t>A</w:t>
      </w:r>
      <w:r w:rsidR="00551D32">
        <w:rPr>
          <w:b/>
          <w:bCs/>
          <w:sz w:val="24"/>
          <w:szCs w:val="24"/>
        </w:rPr>
        <w:t xml:space="preserve">lors que la </w:t>
      </w:r>
      <w:r w:rsidR="00305460">
        <w:rPr>
          <w:b/>
          <w:bCs/>
          <w:sz w:val="24"/>
          <w:szCs w:val="24"/>
        </w:rPr>
        <w:t xml:space="preserve">pression monte, </w:t>
      </w:r>
      <w:r w:rsidR="00E96B7D">
        <w:rPr>
          <w:b/>
          <w:bCs/>
          <w:sz w:val="24"/>
          <w:szCs w:val="24"/>
        </w:rPr>
        <w:t>le</w:t>
      </w:r>
      <w:r w:rsidR="00E96B7D">
        <w:rPr>
          <w:b/>
          <w:bCs/>
          <w:sz w:val="24"/>
          <w:szCs w:val="24"/>
        </w:rPr>
        <w:t xml:space="preserve"> </w:t>
      </w:r>
      <w:r w:rsidR="00F446D8">
        <w:rPr>
          <w:b/>
          <w:bCs/>
          <w:sz w:val="24"/>
          <w:szCs w:val="24"/>
        </w:rPr>
        <w:t xml:space="preserve">gouvernement n’offre </w:t>
      </w:r>
      <w:r w:rsidR="00743D9F">
        <w:rPr>
          <w:b/>
          <w:bCs/>
          <w:sz w:val="24"/>
          <w:szCs w:val="24"/>
        </w:rPr>
        <w:t xml:space="preserve">aux OCASSS </w:t>
      </w:r>
      <w:r w:rsidR="00F446D8">
        <w:rPr>
          <w:b/>
          <w:bCs/>
          <w:sz w:val="24"/>
          <w:szCs w:val="24"/>
        </w:rPr>
        <w:t xml:space="preserve">que </w:t>
      </w:r>
      <w:r w:rsidR="00B74C62">
        <w:rPr>
          <w:b/>
          <w:bCs/>
          <w:sz w:val="24"/>
          <w:szCs w:val="24"/>
        </w:rPr>
        <w:t>6 500</w:t>
      </w:r>
      <w:r w:rsidR="00F446D8">
        <w:rPr>
          <w:b/>
          <w:bCs/>
          <w:sz w:val="24"/>
          <w:szCs w:val="24"/>
        </w:rPr>
        <w:t>$</w:t>
      </w:r>
    </w:p>
    <w:p w14:paraId="2967AFD0" w14:textId="4973A0DB" w:rsidR="003C174E" w:rsidRDefault="00ED7E8A" w:rsidP="00F329C0">
      <w:pPr>
        <w:ind w:left="-142"/>
        <w:jc w:val="both"/>
      </w:pPr>
      <w:r>
        <w:t xml:space="preserve">MONTRÉAL, le </w:t>
      </w:r>
      <w:r w:rsidR="0090212A">
        <w:t>18</w:t>
      </w:r>
      <w:r>
        <w:t> mars 202</w:t>
      </w:r>
      <w:r w:rsidR="0090212A">
        <w:t>6</w:t>
      </w:r>
      <w:r>
        <w:t xml:space="preserve"> - La </w:t>
      </w:r>
      <w:hyperlink r:id="rId11" w:history="1">
        <w:r w:rsidRPr="00815B56">
          <w:rPr>
            <w:rStyle w:val="Hyperlien"/>
          </w:rPr>
          <w:t>Table des regroupements provinciaux d’organismes communautaires et bénévoles (TRPOCB)</w:t>
        </w:r>
      </w:hyperlink>
      <w:r>
        <w:t xml:space="preserve"> et ses memb</w:t>
      </w:r>
      <w:r w:rsidR="00436703">
        <w:t>res exprime</w:t>
      </w:r>
      <w:r w:rsidR="004B04B4">
        <w:t>nt</w:t>
      </w:r>
      <w:r w:rsidR="004445C4">
        <w:t xml:space="preserve"> leur vive</w:t>
      </w:r>
      <w:r w:rsidR="004B04B4">
        <w:t xml:space="preserve"> déception </w:t>
      </w:r>
      <w:r w:rsidR="00B60D4A">
        <w:t xml:space="preserve">face à </w:t>
      </w:r>
      <w:r w:rsidR="00E76739">
        <w:t xml:space="preserve">l’insuffisance </w:t>
      </w:r>
      <w:r w:rsidR="005A4676">
        <w:t>d</w:t>
      </w:r>
      <w:r w:rsidR="008E7E3F">
        <w:t xml:space="preserve">u rehaussement </w:t>
      </w:r>
      <w:r w:rsidR="005A4676">
        <w:t>destiné aux organismes communautaires autonomes du domaine de</w:t>
      </w:r>
      <w:r w:rsidR="00E76739">
        <w:t xml:space="preserve"> la santé et des services sociaux</w:t>
      </w:r>
      <w:r w:rsidR="009D3DEC">
        <w:t xml:space="preserve"> (OCASSS)</w:t>
      </w:r>
      <w:r w:rsidR="00E76739">
        <w:t>.</w:t>
      </w:r>
      <w:r w:rsidR="009D3DEC">
        <w:t xml:space="preserve"> En effet, le budget 2026</w:t>
      </w:r>
      <w:r w:rsidR="004D2FFE">
        <w:t>-2027</w:t>
      </w:r>
      <w:r w:rsidR="009D3DEC">
        <w:t xml:space="preserve"> </w:t>
      </w:r>
      <w:r w:rsidR="0078714A">
        <w:t xml:space="preserve">ne </w:t>
      </w:r>
      <w:r w:rsidR="009D3DEC">
        <w:t>prévoit</w:t>
      </w:r>
      <w:r w:rsidR="0078714A">
        <w:t xml:space="preserve"> que</w:t>
      </w:r>
      <w:r w:rsidR="009D3DEC">
        <w:t xml:space="preserve"> </w:t>
      </w:r>
      <w:r w:rsidR="00AF231D">
        <w:t>20 millions $</w:t>
      </w:r>
      <w:r w:rsidR="00047F0D">
        <w:t xml:space="preserve"> pour </w:t>
      </w:r>
      <w:hyperlink r:id="rId12" w:history="1">
        <w:r w:rsidR="00047F0D" w:rsidRPr="009A271A">
          <w:rPr>
            <w:rStyle w:val="Hyperlien"/>
          </w:rPr>
          <w:t>l’enveloppe</w:t>
        </w:r>
        <w:r w:rsidR="001A4648" w:rsidRPr="009A271A">
          <w:rPr>
            <w:rStyle w:val="Hyperlien"/>
          </w:rPr>
          <w:t xml:space="preserve"> annuelle</w:t>
        </w:r>
        <w:r w:rsidR="00047F0D" w:rsidRPr="009A271A">
          <w:rPr>
            <w:rStyle w:val="Hyperlien"/>
          </w:rPr>
          <w:t xml:space="preserve"> du PSOC pour la mission globale</w:t>
        </w:r>
      </w:hyperlink>
      <w:r w:rsidR="003B568A">
        <w:t xml:space="preserve"> </w:t>
      </w:r>
      <w:r w:rsidR="001A4648">
        <w:t>soutenant</w:t>
      </w:r>
      <w:r w:rsidR="003B568A">
        <w:t xml:space="preserve"> </w:t>
      </w:r>
      <w:r w:rsidR="00AF231D">
        <w:t>plus de 3000 organismes</w:t>
      </w:r>
      <w:r w:rsidR="0078714A">
        <w:t xml:space="preserve"> qui rejoignent près du tiers de la popu</w:t>
      </w:r>
      <w:r w:rsidR="00693C19">
        <w:t>lation du Québec</w:t>
      </w:r>
      <w:r w:rsidR="001E51C9">
        <w:t>.</w:t>
      </w:r>
      <w:r w:rsidR="008B4A97">
        <w:t xml:space="preserve"> </w:t>
      </w:r>
      <w:r w:rsidR="00227781">
        <w:t xml:space="preserve">20M$ </w:t>
      </w:r>
      <w:r w:rsidR="00514320">
        <w:t>représente</w:t>
      </w:r>
      <w:r w:rsidR="001142A1">
        <w:t>nt</w:t>
      </w:r>
      <w:r w:rsidR="00514320">
        <w:t xml:space="preserve"> </w:t>
      </w:r>
      <w:r w:rsidR="00C07291">
        <w:t xml:space="preserve">à peine 1% </w:t>
      </w:r>
      <w:hyperlink r:id="rId13" w:history="1">
        <w:r w:rsidR="0022249E" w:rsidRPr="009A271A">
          <w:rPr>
            <w:rStyle w:val="Hyperlien"/>
          </w:rPr>
          <w:t>du montant de</w:t>
        </w:r>
        <w:r w:rsidR="00C07291" w:rsidRPr="009A271A">
          <w:rPr>
            <w:rStyle w:val="Hyperlien"/>
          </w:rPr>
          <w:t xml:space="preserve"> 1,7G$ </w:t>
        </w:r>
        <w:r w:rsidR="0022249E" w:rsidRPr="009A271A">
          <w:rPr>
            <w:rStyle w:val="Hyperlien"/>
          </w:rPr>
          <w:t>revendiqué</w:t>
        </w:r>
      </w:hyperlink>
      <w:r w:rsidR="0022249E">
        <w:t xml:space="preserve"> </w:t>
      </w:r>
      <w:r w:rsidR="0021273F">
        <w:t>par l</w:t>
      </w:r>
      <w:r w:rsidR="0010621C">
        <w:t xml:space="preserve">a </w:t>
      </w:r>
      <w:hyperlink r:id="rId14" w:history="1">
        <w:r w:rsidR="0010621C" w:rsidRPr="009A271A">
          <w:rPr>
            <w:rStyle w:val="Hyperlien"/>
          </w:rPr>
          <w:t xml:space="preserve">campagne </w:t>
        </w:r>
        <w:r w:rsidR="000E7E3B" w:rsidRPr="009A271A">
          <w:rPr>
            <w:rStyle w:val="Hyperlien"/>
            <w:i/>
            <w:iCs/>
          </w:rPr>
          <w:t>CA</w:t>
        </w:r>
        <w:r w:rsidR="005415CF" w:rsidRPr="009A271A">
          <w:rPr>
            <w:rStyle w:val="Hyperlien"/>
            <w:i/>
            <w:iCs/>
          </w:rPr>
          <w:t>$$$</w:t>
        </w:r>
        <w:r w:rsidR="000E7E3B" w:rsidRPr="009A271A">
          <w:rPr>
            <w:rStyle w:val="Hyperlien"/>
            <w:i/>
            <w:iCs/>
          </w:rPr>
          <w:t>H</w:t>
        </w:r>
        <w:r w:rsidR="005415CF" w:rsidRPr="009A271A">
          <w:rPr>
            <w:rStyle w:val="Hyperlien"/>
            <w:i/>
            <w:iCs/>
          </w:rPr>
          <w:t xml:space="preserve"> </w:t>
        </w:r>
        <w:r w:rsidR="00DB6530" w:rsidRPr="009A271A">
          <w:rPr>
            <w:rStyle w:val="Hyperlien"/>
            <w:i/>
            <w:iCs/>
          </w:rPr>
          <w:t>(Communautaire autonome en santé et services sociaux – Haussez le financement)</w:t>
        </w:r>
      </w:hyperlink>
      <w:r w:rsidR="00A16692">
        <w:t xml:space="preserve">. À ce rythme, il faudrait 85 budgets pour </w:t>
      </w:r>
      <w:r w:rsidR="00EB0098">
        <w:t>atteindre l’objectif fixé par le milieu.</w:t>
      </w:r>
    </w:p>
    <w:p w14:paraId="1E8581B0" w14:textId="15634D50" w:rsidR="0010621C" w:rsidRDefault="0010621C" w:rsidP="0010621C">
      <w:pPr>
        <w:ind w:left="-142"/>
        <w:jc w:val="both"/>
      </w:pPr>
      <w:r>
        <w:t>Dans le contexte où l’enveloppe ac</w:t>
      </w:r>
      <w:r w:rsidR="005E5019">
        <w:t xml:space="preserve">tuelle </w:t>
      </w:r>
      <w:r w:rsidR="00F062E0">
        <w:t xml:space="preserve">est de </w:t>
      </w:r>
      <w:r w:rsidR="001D2A69">
        <w:t xml:space="preserve">955M$, </w:t>
      </w:r>
      <w:r w:rsidR="00B833A0">
        <w:t>n’</w:t>
      </w:r>
      <w:r w:rsidR="001D2A69">
        <w:t xml:space="preserve">y ajouter </w:t>
      </w:r>
      <w:r w:rsidR="00B833A0">
        <w:t xml:space="preserve">que </w:t>
      </w:r>
      <w:r w:rsidR="001D2A69">
        <w:t xml:space="preserve">20M$ </w:t>
      </w:r>
      <w:r w:rsidR="000B408F">
        <w:t>ne</w:t>
      </w:r>
      <w:r w:rsidR="00B833A0" w:rsidRPr="00FF4845">
        <w:t xml:space="preserve"> fait </w:t>
      </w:r>
      <w:r w:rsidR="00A34E7F">
        <w:t xml:space="preserve">pas </w:t>
      </w:r>
      <w:r w:rsidR="00B833A0" w:rsidRPr="00FF4845">
        <w:t>de différence dans le quotidien des groupes</w:t>
      </w:r>
      <w:r w:rsidR="00B833A0">
        <w:t xml:space="preserve">, </w:t>
      </w:r>
      <w:r w:rsidR="00CE444B">
        <w:t>puisque cela</w:t>
      </w:r>
      <w:r>
        <w:t xml:space="preserve"> </w:t>
      </w:r>
      <w:r w:rsidR="0011032B">
        <w:t>n’</w:t>
      </w:r>
      <w:r w:rsidR="00B833A0">
        <w:t>équivaut</w:t>
      </w:r>
      <w:r w:rsidR="00B833A0">
        <w:t xml:space="preserve"> </w:t>
      </w:r>
      <w:r w:rsidR="0011032B">
        <w:t>qu’</w:t>
      </w:r>
      <w:r w:rsidR="00B833A0">
        <w:t xml:space="preserve">à </w:t>
      </w:r>
      <w:r w:rsidR="0011032B">
        <w:t>un</w:t>
      </w:r>
      <w:r>
        <w:t xml:space="preserve"> rehaussement moyen d’environ 6 500$ par organisme pour la prochaine année.</w:t>
      </w:r>
      <w:r w:rsidR="00AE0E12">
        <w:t xml:space="preserve"> </w:t>
      </w:r>
    </w:p>
    <w:p w14:paraId="24DAE12E" w14:textId="29372242" w:rsidR="00CE147E" w:rsidRDefault="0073060A" w:rsidP="00CE147E">
      <w:pPr>
        <w:ind w:left="-142"/>
        <w:jc w:val="both"/>
      </w:pPr>
      <w:r>
        <w:t xml:space="preserve">Un </w:t>
      </w:r>
      <w:r w:rsidR="00E02C55">
        <w:t>budget si décevant</w:t>
      </w:r>
      <w:r w:rsidR="00CE147E">
        <w:t xml:space="preserve"> est d’autant plus insultant </w:t>
      </w:r>
      <w:r w:rsidR="008721EA">
        <w:t>qu’il</w:t>
      </w:r>
      <w:r w:rsidR="00CE147E">
        <w:t xml:space="preserve"> est annoncé alors </w:t>
      </w:r>
      <w:r w:rsidR="00CE147E">
        <w:t>qu</w:t>
      </w:r>
      <w:r w:rsidR="00E02C55">
        <w:t xml:space="preserve">e </w:t>
      </w:r>
      <w:r w:rsidR="002822CB">
        <w:t>plus</w:t>
      </w:r>
      <w:r w:rsidR="00120028">
        <w:t xml:space="preserve"> de</w:t>
      </w:r>
      <w:r w:rsidR="00CE147E">
        <w:t xml:space="preserve"> </w:t>
      </w:r>
      <w:r w:rsidR="0034581D">
        <w:t>1 300</w:t>
      </w:r>
      <w:r w:rsidR="002822CB">
        <w:t xml:space="preserve"> </w:t>
      </w:r>
      <w:r w:rsidR="00CE147E">
        <w:t xml:space="preserve">groupes </w:t>
      </w:r>
      <w:r w:rsidR="00CE147E">
        <w:t>s’apprêt</w:t>
      </w:r>
      <w:r w:rsidR="002822CB">
        <w:t>e</w:t>
      </w:r>
      <w:r w:rsidR="00CE147E">
        <w:t>nt</w:t>
      </w:r>
      <w:r w:rsidR="00CE147E">
        <w:t xml:space="preserve"> à débrayer à partir de la semaine prochaine, à l’appel du </w:t>
      </w:r>
      <w:hyperlink r:id="rId15" w:history="1">
        <w:r w:rsidR="00CE147E" w:rsidRPr="009A271A">
          <w:rPr>
            <w:rStyle w:val="Hyperlien"/>
          </w:rPr>
          <w:t xml:space="preserve">mouvement </w:t>
        </w:r>
        <w:r w:rsidR="00CE147E" w:rsidRPr="009A271A">
          <w:rPr>
            <w:rStyle w:val="Hyperlien"/>
            <w:i/>
          </w:rPr>
          <w:t xml:space="preserve">Le Communautaire à </w:t>
        </w:r>
        <w:proofErr w:type="spellStart"/>
        <w:r w:rsidR="00CE147E" w:rsidRPr="009A271A">
          <w:rPr>
            <w:rStyle w:val="Hyperlien"/>
            <w:i/>
          </w:rPr>
          <w:t>boutte</w:t>
        </w:r>
        <w:proofErr w:type="spellEnd"/>
      </w:hyperlink>
      <w:r w:rsidR="00CE147E" w:rsidRPr="00B2100E">
        <w:rPr>
          <w:i/>
        </w:rPr>
        <w:t>.</w:t>
      </w:r>
      <w:r w:rsidR="006C13F0">
        <w:t xml:space="preserve"> </w:t>
      </w:r>
      <w:r w:rsidR="00A06B46">
        <w:t xml:space="preserve">Pour des groupes communautaires, recourir à la grève n’est pas </w:t>
      </w:r>
      <w:r w:rsidR="002E1086">
        <w:t>anodin</w:t>
      </w:r>
      <w:r w:rsidR="0034581D">
        <w:t xml:space="preserve"> </w:t>
      </w:r>
      <w:r w:rsidR="00270EA1">
        <w:t>; c</w:t>
      </w:r>
      <w:r w:rsidR="00BB2694">
        <w:t>ela</w:t>
      </w:r>
      <w:r w:rsidR="00BB2694">
        <w:t xml:space="preserve"> démontre </w:t>
      </w:r>
      <w:r w:rsidR="003C5BB8">
        <w:t>qu</w:t>
      </w:r>
      <w:r w:rsidR="00270EA1">
        <w:t>’ils</w:t>
      </w:r>
      <w:r w:rsidR="00344E43">
        <w:t xml:space="preserve"> </w:t>
      </w:r>
      <w:r w:rsidR="009D7294">
        <w:t xml:space="preserve">sont </w:t>
      </w:r>
      <w:r w:rsidR="005B4C4C">
        <w:t>à bout de patience.</w:t>
      </w:r>
    </w:p>
    <w:p w14:paraId="08DB8F29" w14:textId="6D4E6DD1" w:rsidR="00111FD6" w:rsidRDefault="00B02A5A" w:rsidP="00111FD6">
      <w:pPr>
        <w:ind w:left="-142"/>
        <w:jc w:val="both"/>
      </w:pPr>
      <w:r w:rsidRPr="00FF4845">
        <w:t>«</w:t>
      </w:r>
      <w:r w:rsidR="0034581D">
        <w:t xml:space="preserve"> </w:t>
      </w:r>
      <w:r w:rsidRPr="00FF4845">
        <w:t xml:space="preserve">La CAQ a beau se vanter d’avoir fait mieux que le gouvernement précédent, les montants accordés pendant ses mandats </w:t>
      </w:r>
      <w:hyperlink r:id="rId16" w:history="1">
        <w:r w:rsidRPr="00C169B4">
          <w:rPr>
            <w:rStyle w:val="Hyperlien"/>
          </w:rPr>
          <w:t xml:space="preserve">n’ont </w:t>
        </w:r>
        <w:r w:rsidR="005155AB" w:rsidRPr="00C169B4">
          <w:rPr>
            <w:rStyle w:val="Hyperlien"/>
          </w:rPr>
          <w:t>jamais dépassé 40M$</w:t>
        </w:r>
        <w:r w:rsidR="00CB297D" w:rsidRPr="00C169B4">
          <w:rPr>
            <w:rStyle w:val="Hyperlien"/>
          </w:rPr>
          <w:t xml:space="preserve"> (2019-202</w:t>
        </w:r>
        <w:r w:rsidR="000851FE" w:rsidRPr="00C169B4">
          <w:rPr>
            <w:rStyle w:val="Hyperlien"/>
          </w:rPr>
          <w:t>0</w:t>
        </w:r>
        <w:r w:rsidR="00CB297D" w:rsidRPr="00C169B4">
          <w:rPr>
            <w:rStyle w:val="Hyperlien"/>
          </w:rPr>
          <w:t>)</w:t>
        </w:r>
        <w:r w:rsidR="000851FE" w:rsidRPr="00C169B4">
          <w:rPr>
            <w:rStyle w:val="Hyperlien"/>
          </w:rPr>
          <w:t xml:space="preserve"> </w:t>
        </w:r>
        <w:r w:rsidR="00B97C60" w:rsidRPr="00C169B4">
          <w:rPr>
            <w:rStyle w:val="Hyperlien"/>
          </w:rPr>
          <w:t>e</w:t>
        </w:r>
        <w:r w:rsidR="00A3561F" w:rsidRPr="00C169B4">
          <w:rPr>
            <w:rStyle w:val="Hyperlien"/>
          </w:rPr>
          <w:t>n plus d’être</w:t>
        </w:r>
        <w:r w:rsidR="006225EA" w:rsidRPr="00C169B4">
          <w:rPr>
            <w:rStyle w:val="Hyperlien"/>
          </w:rPr>
          <w:t xml:space="preserve"> en dents de scie</w:t>
        </w:r>
      </w:hyperlink>
      <w:r w:rsidR="00B97C60" w:rsidRPr="00FF4845">
        <w:t xml:space="preserve">, </w:t>
      </w:r>
      <w:r w:rsidR="00CE4ED9" w:rsidRPr="00FF4845">
        <w:t>descendant même jusqu’à</w:t>
      </w:r>
      <w:r w:rsidR="00B97C60" w:rsidRPr="00FF4845">
        <w:t xml:space="preserve"> 9M$</w:t>
      </w:r>
      <w:r w:rsidR="001F5A34" w:rsidRPr="00FF4845">
        <w:t xml:space="preserve"> (</w:t>
      </w:r>
      <w:r w:rsidR="00912C2D" w:rsidRPr="00FF4845">
        <w:t>202</w:t>
      </w:r>
      <w:r w:rsidR="00D375F9" w:rsidRPr="00FF4845">
        <w:t>4</w:t>
      </w:r>
      <w:r w:rsidR="00912C2D" w:rsidRPr="00FF4845">
        <w:t>-202</w:t>
      </w:r>
      <w:r w:rsidR="00210F74" w:rsidRPr="00FF4845">
        <w:t>5</w:t>
      </w:r>
      <w:r w:rsidR="00D375F9" w:rsidRPr="00FF4845">
        <w:t>)</w:t>
      </w:r>
      <w:r w:rsidR="00CE4ED9" w:rsidRPr="00FF4845">
        <w:t>.</w:t>
      </w:r>
      <w:r w:rsidR="00E979F6" w:rsidRPr="00FF4845">
        <w:t xml:space="preserve"> </w:t>
      </w:r>
      <w:r w:rsidR="00111FD6">
        <w:t xml:space="preserve">Sachant que près de 3 millions de personnes fréquentent annuellement les OCASSS et y trouvent des lieux d’association, d’accompagnement et de soutien Par-Pour-Avec, </w:t>
      </w:r>
      <w:r w:rsidR="009D03E8">
        <w:t>c’est carrément indécent</w:t>
      </w:r>
      <w:r w:rsidR="00FF4845">
        <w:t xml:space="preserve"> </w:t>
      </w:r>
      <w:r w:rsidR="002102BA">
        <w:t xml:space="preserve">de </w:t>
      </w:r>
      <w:r w:rsidR="00465AC5">
        <w:t>s</w:t>
      </w:r>
      <w:r w:rsidR="00615992">
        <w:t xml:space="preserve">i </w:t>
      </w:r>
      <w:r w:rsidR="00590927">
        <w:t>mal</w:t>
      </w:r>
      <w:r w:rsidR="00615992">
        <w:t xml:space="preserve"> </w:t>
      </w:r>
      <w:r w:rsidR="00465AC5">
        <w:t>soutenir des groupes</w:t>
      </w:r>
      <w:r w:rsidR="0034581D">
        <w:t xml:space="preserve"> </w:t>
      </w:r>
      <w:r w:rsidR="00650FA2">
        <w:t>»</w:t>
      </w:r>
      <w:r w:rsidR="0034581D">
        <w:t>,</w:t>
      </w:r>
      <w:r w:rsidR="00583276">
        <w:t xml:space="preserve"> </w:t>
      </w:r>
      <w:r w:rsidR="00FF4845">
        <w:t>s’indigne</w:t>
      </w:r>
      <w:r w:rsidR="00583276" w:rsidRPr="00FF4845">
        <w:t xml:space="preserve"> </w:t>
      </w:r>
      <w:r w:rsidR="00583276">
        <w:t>Stéphanie Vallée, présidente de la Table</w:t>
      </w:r>
      <w:r w:rsidR="00A60D3C">
        <w:t>.</w:t>
      </w:r>
    </w:p>
    <w:p w14:paraId="2B5346D1" w14:textId="4E4B78A7" w:rsidR="008139DD" w:rsidRDefault="00DA7BC7" w:rsidP="001A5ED8">
      <w:pPr>
        <w:ind w:left="-142"/>
        <w:jc w:val="both"/>
      </w:pPr>
      <w:r>
        <w:t xml:space="preserve">Les </w:t>
      </w:r>
      <w:r w:rsidR="00B65B2B">
        <w:t>demandes de soutien augment</w:t>
      </w:r>
      <w:r>
        <w:t>ent</w:t>
      </w:r>
      <w:r w:rsidR="00B65B2B">
        <w:t xml:space="preserve"> de manière exponentielle et </w:t>
      </w:r>
      <w:r w:rsidR="009A2405">
        <w:t xml:space="preserve">la CAQ n’a pas agi suffisamment pour </w:t>
      </w:r>
      <w:r w:rsidR="00A02965">
        <w:t>permettre aux groupes d’y</w:t>
      </w:r>
      <w:r w:rsidR="00BB0FF2">
        <w:t xml:space="preserve"> </w:t>
      </w:r>
      <w:r w:rsidR="009A2405">
        <w:t>répondre</w:t>
      </w:r>
      <w:r w:rsidR="00373A17">
        <w:t xml:space="preserve">. </w:t>
      </w:r>
      <w:r w:rsidR="00126CC5">
        <w:t>E</w:t>
      </w:r>
      <w:r w:rsidR="001A08DD">
        <w:t>lle a laissé</w:t>
      </w:r>
      <w:r w:rsidR="00B65B2B">
        <w:t xml:space="preserve"> les conditions de travail </w:t>
      </w:r>
      <w:r w:rsidR="001A08DD">
        <w:t xml:space="preserve">se dégrader en n’augmentant pas significativement les subventions du PSOC. </w:t>
      </w:r>
      <w:r w:rsidR="00652B9B">
        <w:t>« </w:t>
      </w:r>
      <w:r w:rsidR="00B65B2B">
        <w:t xml:space="preserve">En 2026, le salaire horaire moyen dans les groupes communautaires </w:t>
      </w:r>
      <w:r w:rsidR="007155F0">
        <w:t>est aussi bas que</w:t>
      </w:r>
      <w:r w:rsidR="00B65B2B">
        <w:t xml:space="preserve"> 25$/heure</w:t>
      </w:r>
      <w:r w:rsidR="00A348EF">
        <w:t>.</w:t>
      </w:r>
      <w:r w:rsidR="00B65B2B">
        <w:t xml:space="preserve"> </w:t>
      </w:r>
      <w:r w:rsidR="009A1433">
        <w:t xml:space="preserve">L’amélioration des conditions de travail est </w:t>
      </w:r>
      <w:r w:rsidR="00BC3B29">
        <w:t>essentielle</w:t>
      </w:r>
      <w:r w:rsidR="009A1433">
        <w:t xml:space="preserve"> pour </w:t>
      </w:r>
      <w:r w:rsidR="0071348D">
        <w:t>mettre fin</w:t>
      </w:r>
      <w:r w:rsidR="00CF0040">
        <w:t xml:space="preserve"> </w:t>
      </w:r>
      <w:r w:rsidR="00D22A45">
        <w:t xml:space="preserve">à </w:t>
      </w:r>
      <w:r w:rsidR="00A914B5">
        <w:t xml:space="preserve">de </w:t>
      </w:r>
      <w:r w:rsidR="00D22A45">
        <w:t>perpétuel</w:t>
      </w:r>
      <w:r w:rsidR="00A914B5">
        <w:t>s</w:t>
      </w:r>
      <w:r w:rsidR="00D22A45">
        <w:t xml:space="preserve"> processus de recrutement et de formation de personnel</w:t>
      </w:r>
      <w:r w:rsidR="001A6384">
        <w:t xml:space="preserve">. </w:t>
      </w:r>
      <w:r w:rsidR="00A851C9">
        <w:t>Le</w:t>
      </w:r>
      <w:r w:rsidR="008B2068">
        <w:t>s subventions pour</w:t>
      </w:r>
      <w:r w:rsidR="00A851C9">
        <w:t xml:space="preserve"> </w:t>
      </w:r>
      <w:r w:rsidR="00A851C9">
        <w:t xml:space="preserve">la mission </w:t>
      </w:r>
      <w:r w:rsidR="008B2068">
        <w:t>sont les seules permettant aux groupes de le faire</w:t>
      </w:r>
      <w:r w:rsidR="00872DC7">
        <w:t xml:space="preserve">. </w:t>
      </w:r>
      <w:r w:rsidR="005F2369">
        <w:t>Sans elles</w:t>
      </w:r>
      <w:r w:rsidR="00872DC7">
        <w:t>,</w:t>
      </w:r>
      <w:r w:rsidR="00872DC7">
        <w:t xml:space="preserve"> la population n’a pas</w:t>
      </w:r>
      <w:r w:rsidR="00286C8B">
        <w:t xml:space="preserve"> accès </w:t>
      </w:r>
      <w:r w:rsidR="00407106">
        <w:t xml:space="preserve">au soutien </w:t>
      </w:r>
      <w:r w:rsidR="00286C8B">
        <w:t>auquel elle est en droit de s’attendre</w:t>
      </w:r>
      <w:r w:rsidR="000732E0" w:rsidRPr="000732E0">
        <w:t xml:space="preserve"> </w:t>
      </w:r>
      <w:r w:rsidR="000732E0">
        <w:t xml:space="preserve">de la part des ressources qu’elle </w:t>
      </w:r>
      <w:r w:rsidR="000A5849">
        <w:t>se donne</w:t>
      </w:r>
      <w:r w:rsidR="00B87D1E">
        <w:t xml:space="preserve"> </w:t>
      </w:r>
      <w:r w:rsidR="00470FCE">
        <w:t xml:space="preserve">» </w:t>
      </w:r>
      <w:r w:rsidR="00302CB9">
        <w:t>précise</w:t>
      </w:r>
      <w:r w:rsidR="00EB62E3">
        <w:t xml:space="preserve"> Karine</w:t>
      </w:r>
      <w:r w:rsidR="003F5F72">
        <w:t xml:space="preserve"> Robinnette, du comité de coordination de la campagne </w:t>
      </w:r>
      <w:r w:rsidR="003F5F72" w:rsidRPr="00DF34B9">
        <w:rPr>
          <w:i/>
        </w:rPr>
        <w:t>CA$$$H</w:t>
      </w:r>
      <w:r w:rsidR="003F5F72">
        <w:t>.</w:t>
      </w:r>
    </w:p>
    <w:p w14:paraId="6581636F" w14:textId="20826EFF" w:rsidR="001E462C" w:rsidRDefault="00927ED3" w:rsidP="00927ED3">
      <w:pPr>
        <w:ind w:left="-142"/>
        <w:jc w:val="both"/>
      </w:pPr>
      <w:r>
        <w:t xml:space="preserve">Non seulement les sommes pour la mission globale ne répondent pas </w:t>
      </w:r>
      <w:hyperlink r:id="rId17" w:history="1">
        <w:r w:rsidRPr="00C169B4">
          <w:rPr>
            <w:rStyle w:val="Hyperlien"/>
          </w:rPr>
          <w:t>aux attentes</w:t>
        </w:r>
        <w:r w:rsidR="00D964CA" w:rsidRPr="00C169B4">
          <w:rPr>
            <w:rStyle w:val="Hyperlien"/>
          </w:rPr>
          <w:t xml:space="preserve"> des </w:t>
        </w:r>
        <w:r w:rsidR="00DD5298" w:rsidRPr="00C169B4">
          <w:rPr>
            <w:rStyle w:val="Hyperlien"/>
          </w:rPr>
          <w:t>communautés</w:t>
        </w:r>
      </w:hyperlink>
      <w:r>
        <w:t xml:space="preserve">, </w:t>
      </w:r>
      <w:r w:rsidR="001E462C">
        <w:t xml:space="preserve">mais l’indexation qui devrait </w:t>
      </w:r>
      <w:r w:rsidR="005835AA">
        <w:t xml:space="preserve">assurer le </w:t>
      </w:r>
      <w:r w:rsidR="001E462C">
        <w:t>maint</w:t>
      </w:r>
      <w:r w:rsidR="005835AA">
        <w:t xml:space="preserve">ien de la </w:t>
      </w:r>
      <w:r w:rsidR="009C0632">
        <w:t xml:space="preserve">valeur </w:t>
      </w:r>
      <w:r w:rsidR="005835AA">
        <w:t>des subventions</w:t>
      </w:r>
      <w:r w:rsidR="001E462C">
        <w:t xml:space="preserve"> </w:t>
      </w:r>
      <w:r w:rsidR="009D1155">
        <w:t>n</w:t>
      </w:r>
      <w:r w:rsidR="000C7389">
        <w:t>’est</w:t>
      </w:r>
      <w:r w:rsidR="009D1155">
        <w:t xml:space="preserve"> pas au rendez-vous</w:t>
      </w:r>
      <w:r w:rsidR="009412B2">
        <w:t xml:space="preserve">. </w:t>
      </w:r>
      <w:r w:rsidR="00CE5EBA">
        <w:t xml:space="preserve">Le Budget </w:t>
      </w:r>
      <w:r w:rsidR="00B6639F">
        <w:t>dé</w:t>
      </w:r>
      <w:r w:rsidR="00C20B82">
        <w:t xml:space="preserve">montre </w:t>
      </w:r>
      <w:r w:rsidR="00B6639F">
        <w:t>que le ministre des Finances</w:t>
      </w:r>
      <w:r w:rsidR="00CE5EBA">
        <w:t xml:space="preserve"> </w:t>
      </w:r>
      <w:r w:rsidR="00513F79">
        <w:t>a refusé</w:t>
      </w:r>
      <w:r w:rsidR="005E258E">
        <w:t>, cette année encore, d’applique</w:t>
      </w:r>
      <w:r w:rsidR="00386EFA">
        <w:t>r</w:t>
      </w:r>
      <w:r w:rsidR="005E258E">
        <w:t xml:space="preserve"> la méthode proposé</w:t>
      </w:r>
      <w:r w:rsidR="007A205D">
        <w:t>e</w:t>
      </w:r>
      <w:r w:rsidR="005E258E">
        <w:t xml:space="preserve"> par la </w:t>
      </w:r>
      <w:r w:rsidR="005E258E">
        <w:lastRenderedPageBreak/>
        <w:t xml:space="preserve">Table </w:t>
      </w:r>
      <w:r w:rsidR="0071045F">
        <w:t>et relayé</w:t>
      </w:r>
      <w:r w:rsidR="007A205D">
        <w:t xml:space="preserve">e par </w:t>
      </w:r>
      <w:r w:rsidR="00966F2A">
        <w:t>plus de 50</w:t>
      </w:r>
      <w:r w:rsidR="007A205D">
        <w:t xml:space="preserve"> mémoires prébud</w:t>
      </w:r>
      <w:r w:rsidR="0007725E">
        <w:t>gétaires</w:t>
      </w:r>
      <w:r w:rsidR="00E53C7A">
        <w:t xml:space="preserve">. </w:t>
      </w:r>
      <w:r w:rsidR="00384FAC">
        <w:t>Cett</w:t>
      </w:r>
      <w:r w:rsidR="002850F4">
        <w:t xml:space="preserve">e proposition vise à </w:t>
      </w:r>
      <w:r w:rsidR="005E258E">
        <w:t xml:space="preserve">baser l’indexation </w:t>
      </w:r>
      <w:r w:rsidR="00540E0F">
        <w:t>annuelle</w:t>
      </w:r>
      <w:r w:rsidR="00EC191A">
        <w:t xml:space="preserve"> </w:t>
      </w:r>
      <w:hyperlink r:id="rId18" w:history="1">
        <w:r w:rsidR="005E258E" w:rsidRPr="00C169B4">
          <w:rPr>
            <w:rStyle w:val="Hyperlien"/>
          </w:rPr>
          <w:t>sur l’</w:t>
        </w:r>
        <w:r w:rsidR="00EC191A" w:rsidRPr="00C169B4">
          <w:rPr>
            <w:rStyle w:val="Hyperlien"/>
          </w:rPr>
          <w:t>Indice des coûts de fonctionnement du communautaire (</w:t>
        </w:r>
        <w:r w:rsidR="00E65444" w:rsidRPr="00C169B4">
          <w:rPr>
            <w:rStyle w:val="Hyperlien"/>
          </w:rPr>
          <w:t>ICF</w:t>
        </w:r>
        <w:r w:rsidR="001C1C21" w:rsidRPr="00C169B4">
          <w:rPr>
            <w:rStyle w:val="Hyperlien"/>
          </w:rPr>
          <w:t>C</w:t>
        </w:r>
        <w:r w:rsidR="00EC191A" w:rsidRPr="00C169B4">
          <w:rPr>
            <w:rStyle w:val="Hyperlien"/>
          </w:rPr>
          <w:t>)</w:t>
        </w:r>
      </w:hyperlink>
      <w:r w:rsidR="00F56983">
        <w:t xml:space="preserve">, </w:t>
      </w:r>
      <w:r w:rsidR="00373C67">
        <w:t xml:space="preserve">lequel équivaut à un taux de 4% pour 2026. </w:t>
      </w:r>
      <w:r w:rsidR="00946478">
        <w:t xml:space="preserve">À défaut, le </w:t>
      </w:r>
      <w:r w:rsidR="00F96788">
        <w:t xml:space="preserve">ministère de la </w:t>
      </w:r>
      <w:r w:rsidR="00946478">
        <w:t>S</w:t>
      </w:r>
      <w:r w:rsidR="00413C8E">
        <w:t xml:space="preserve">anté et des </w:t>
      </w:r>
      <w:r w:rsidR="00946478">
        <w:t>S</w:t>
      </w:r>
      <w:r w:rsidR="00413C8E">
        <w:t>ervices sociaux (MSSS)</w:t>
      </w:r>
      <w:r w:rsidR="00946478">
        <w:t xml:space="preserve"> </w:t>
      </w:r>
      <w:r w:rsidR="00F54E0C">
        <w:t>n</w:t>
      </w:r>
      <w:r w:rsidR="008339FD">
        <w:t>’indexera que de 2,1% les subventions du PSO</w:t>
      </w:r>
      <w:r w:rsidR="008339FD">
        <w:t>C</w:t>
      </w:r>
      <w:r w:rsidR="00413C8E">
        <w:t xml:space="preserve"> </w:t>
      </w:r>
      <w:r w:rsidR="00223B0D">
        <w:t>; c</w:t>
      </w:r>
      <w:r w:rsidR="00BA4667">
        <w:t>onséquemment, les OCASSS continueront de s’appauvrir.</w:t>
      </w:r>
    </w:p>
    <w:p w14:paraId="3DCB65DC" w14:textId="6CEAFCC8" w:rsidR="00A22C43" w:rsidRDefault="00A772FC" w:rsidP="00105193">
      <w:pPr>
        <w:ind w:left="-142"/>
        <w:jc w:val="both"/>
      </w:pPr>
      <w:r>
        <w:t>En plus de mener la c</w:t>
      </w:r>
      <w:r w:rsidR="00240A9B">
        <w:t>ampagne C</w:t>
      </w:r>
      <w:r w:rsidR="00861D7C">
        <w:t>A</w:t>
      </w:r>
      <w:r w:rsidR="00240A9B">
        <w:t>$$$</w:t>
      </w:r>
      <w:r w:rsidR="00223B0D">
        <w:t>H</w:t>
      </w:r>
      <w:r w:rsidR="00240A9B">
        <w:t>,</w:t>
      </w:r>
      <w:r w:rsidR="00240A9B">
        <w:t xml:space="preserve"> la Table </w:t>
      </w:r>
      <w:r w:rsidR="007B4433">
        <w:t>répond</w:t>
      </w:r>
      <w:r w:rsidR="00672401">
        <w:t xml:space="preserve"> </w:t>
      </w:r>
      <w:r w:rsidR="007B4433">
        <w:t xml:space="preserve">à l’appel lancé </w:t>
      </w:r>
      <w:r w:rsidR="00502B14">
        <w:t xml:space="preserve">par </w:t>
      </w:r>
      <w:r w:rsidR="000C7389" w:rsidRPr="00223B0D">
        <w:rPr>
          <w:i/>
        </w:rPr>
        <w:t xml:space="preserve">Le communautaire à </w:t>
      </w:r>
      <w:proofErr w:type="spellStart"/>
      <w:r w:rsidR="000C7389" w:rsidRPr="00223B0D">
        <w:rPr>
          <w:i/>
        </w:rPr>
        <w:t>boutte</w:t>
      </w:r>
      <w:proofErr w:type="spellEnd"/>
      <w:r w:rsidR="00D70C84">
        <w:t xml:space="preserve"> </w:t>
      </w:r>
      <w:r w:rsidR="00D23BC5">
        <w:t>et déb</w:t>
      </w:r>
      <w:r w:rsidR="00AE1734">
        <w:t>r</w:t>
      </w:r>
      <w:r w:rsidR="00D23BC5">
        <w:t>ayera</w:t>
      </w:r>
      <w:r w:rsidR="00324628">
        <w:t xml:space="preserve"> d</w:t>
      </w:r>
      <w:r w:rsidR="00C43489">
        <w:t xml:space="preserve">u 23 mars au 2 avril </w:t>
      </w:r>
      <w:r w:rsidR="00AE1734">
        <w:t>prochain</w:t>
      </w:r>
      <w:r w:rsidR="000244B8">
        <w:t>s</w:t>
      </w:r>
      <w:r w:rsidR="005D689C">
        <w:t xml:space="preserve">. </w:t>
      </w:r>
      <w:r w:rsidR="00D23BC5">
        <w:t xml:space="preserve">Elle sera également présente </w:t>
      </w:r>
      <w:r w:rsidR="009C5D37">
        <w:t>aux côté</w:t>
      </w:r>
      <w:r w:rsidR="0086198E">
        <w:t>s</w:t>
      </w:r>
      <w:r w:rsidR="009C5D37">
        <w:t xml:space="preserve"> des groupes qui convergeront vers l’Assemblée nationale le 2 avril pour exprimer publiquement leurs revendications.</w:t>
      </w:r>
      <w:r w:rsidR="005D689C">
        <w:t xml:space="preserve"> </w:t>
      </w:r>
      <w:r w:rsidR="00EF2AC7">
        <w:t>« </w:t>
      </w:r>
      <w:r w:rsidR="00307C3A">
        <w:t>L’indignation</w:t>
      </w:r>
      <w:r w:rsidR="00C01113">
        <w:t xml:space="preserve"> </w:t>
      </w:r>
      <w:r w:rsidR="00307C3A">
        <w:t>face au</w:t>
      </w:r>
      <w:r w:rsidR="00EF2AC7">
        <w:t xml:space="preserve"> budget d’aujourd’hui </w:t>
      </w:r>
      <w:r w:rsidR="00A427CB">
        <w:t>donne</w:t>
      </w:r>
      <w:r w:rsidR="00EF2AC7">
        <w:t xml:space="preserve"> </w:t>
      </w:r>
      <w:r w:rsidR="00520359">
        <w:t xml:space="preserve">aux OCASSS </w:t>
      </w:r>
      <w:r w:rsidR="00F96FB8">
        <w:t xml:space="preserve">des raisons </w:t>
      </w:r>
      <w:r w:rsidR="00EF2AC7">
        <w:t>supplémentaire</w:t>
      </w:r>
      <w:r w:rsidR="00012489">
        <w:t xml:space="preserve">s de participer </w:t>
      </w:r>
      <w:r w:rsidR="00BF3BA9">
        <w:t xml:space="preserve">à </w:t>
      </w:r>
      <w:r w:rsidR="004D2F6D">
        <w:t>d</w:t>
      </w:r>
      <w:r w:rsidR="00BF3BA9">
        <w:t>es</w:t>
      </w:r>
      <w:r w:rsidR="00BF3BA9">
        <w:t xml:space="preserve"> actions</w:t>
      </w:r>
      <w:r w:rsidR="004D2F6D">
        <w:t xml:space="preserve"> </w:t>
      </w:r>
      <w:r w:rsidR="00BA618C">
        <w:t>fortes</w:t>
      </w:r>
      <w:r w:rsidR="00BF3BA9">
        <w:t xml:space="preserve">, en plus </w:t>
      </w:r>
      <w:r w:rsidR="00C0403E">
        <w:t>d</w:t>
      </w:r>
      <w:r w:rsidR="005A1FA5">
        <w:t>’alimenter</w:t>
      </w:r>
      <w:r w:rsidR="003C6284">
        <w:t xml:space="preserve"> l</w:t>
      </w:r>
      <w:r w:rsidR="00520359">
        <w:t xml:space="preserve">eur </w:t>
      </w:r>
      <w:r w:rsidR="00D31CE8">
        <w:t>motiv</w:t>
      </w:r>
      <w:r w:rsidR="00520359">
        <w:t xml:space="preserve">ation </w:t>
      </w:r>
      <w:r w:rsidR="00B97511">
        <w:t>à porter</w:t>
      </w:r>
      <w:r w:rsidR="00CF7199">
        <w:t xml:space="preserve"> des revendications audacieuses</w:t>
      </w:r>
      <w:r w:rsidR="00E602E3">
        <w:t> »</w:t>
      </w:r>
      <w:r w:rsidR="007E5CE4">
        <w:t>,</w:t>
      </w:r>
      <w:r w:rsidR="00503461">
        <w:t xml:space="preserve"> conclue </w:t>
      </w:r>
      <w:r w:rsidR="0083319C">
        <w:t>Mercédez Roberge, coordonnatrice de la Table.</w:t>
      </w:r>
    </w:p>
    <w:p w14:paraId="2AE35FFC" w14:textId="5D7B2341" w:rsidR="00675CDC" w:rsidRDefault="00EA0AF9" w:rsidP="00675CDC">
      <w:pPr>
        <w:ind w:left="-142"/>
        <w:jc w:val="both"/>
      </w:pPr>
      <w:r>
        <w:t xml:space="preserve">La transformation sociale ne se fera pas sans maintenir la pression. À l’approche des élections, </w:t>
      </w:r>
      <w:r w:rsidR="001D7A68">
        <w:t>la Table entend</w:t>
      </w:r>
      <w:r>
        <w:t xml:space="preserve"> </w:t>
      </w:r>
      <w:r w:rsidR="00AB753A">
        <w:t xml:space="preserve">multiplier </w:t>
      </w:r>
      <w:r>
        <w:t xml:space="preserve">les </w:t>
      </w:r>
      <w:r w:rsidR="00606B97">
        <w:t xml:space="preserve">occasions de faire entendre </w:t>
      </w:r>
      <w:r w:rsidR="00AB753A">
        <w:t>les revendications des</w:t>
      </w:r>
      <w:r>
        <w:t xml:space="preserve"> OCASSS</w:t>
      </w:r>
      <w:r w:rsidR="00AB753A">
        <w:t>, afin que</w:t>
      </w:r>
      <w:r w:rsidR="00675CDC">
        <w:t xml:space="preserve"> le prochain gouvernement</w:t>
      </w:r>
      <w:r w:rsidR="00AB753A">
        <w:t xml:space="preserve"> y</w:t>
      </w:r>
      <w:r w:rsidR="00675CDC">
        <w:t xml:space="preserve"> répond</w:t>
      </w:r>
      <w:r w:rsidR="00AB753A">
        <w:t>e</w:t>
      </w:r>
      <w:r w:rsidR="00675CDC">
        <w:t xml:space="preserve"> adéquatement.</w:t>
      </w:r>
      <w:r w:rsidR="00924647">
        <w:t xml:space="preserve"> </w:t>
      </w:r>
    </w:p>
    <w:p w14:paraId="27EFF16E" w14:textId="4954FEFE" w:rsidR="00ED7E8A" w:rsidRDefault="00ED7E8A" w:rsidP="00DA13C8">
      <w:pPr>
        <w:ind w:left="-142"/>
        <w:jc w:val="center"/>
      </w:pPr>
      <w:r>
        <w:t>— 30 —</w:t>
      </w:r>
    </w:p>
    <w:p w14:paraId="20594921" w14:textId="0FB116BD" w:rsidR="00ED7E8A" w:rsidRDefault="00ED7E8A" w:rsidP="00ED7E8A">
      <w:pPr>
        <w:ind w:left="-142"/>
        <w:jc w:val="both"/>
      </w:pPr>
    </w:p>
    <w:p w14:paraId="1C573D59" w14:textId="4A78F0C4" w:rsidR="00ED7E8A" w:rsidRDefault="00ED7E8A" w:rsidP="00ED7E8A">
      <w:pPr>
        <w:ind w:left="-142"/>
        <w:jc w:val="both"/>
      </w:pPr>
      <w:r>
        <w:t>SOURCE Table des regroupements provinciaux d’organismes communautaires et bénévoles (TRPOCB)</w:t>
      </w:r>
    </w:p>
    <w:p w14:paraId="0E47DBD7" w14:textId="0E361A6C" w:rsidR="00ED7E8A" w:rsidRDefault="00ED7E8A" w:rsidP="00ED7E8A">
      <w:pPr>
        <w:ind w:left="-142"/>
        <w:jc w:val="both"/>
      </w:pPr>
      <w:r>
        <w:t>Renseignements : Pour informations et demandes d’entrevues : Mercédez Roberge, coordonnatrice, coordination@trpocb.org ; 514-690-7826</w:t>
      </w:r>
    </w:p>
    <w:p w14:paraId="7484F62F" w14:textId="59FBC18A" w:rsidR="00ED7E8A" w:rsidRDefault="00ED7E8A" w:rsidP="00ED7E8A">
      <w:pPr>
        <w:ind w:left="-142"/>
        <w:jc w:val="both"/>
      </w:pPr>
      <w:hyperlink r:id="rId19" w:history="1">
        <w:r w:rsidRPr="00DA13C8">
          <w:rPr>
            <w:rStyle w:val="Hyperlien"/>
          </w:rPr>
          <w:t>Pour consulter la documentation so</w:t>
        </w:r>
        <w:r w:rsidRPr="00DA13C8">
          <w:rPr>
            <w:rStyle w:val="Hyperlien"/>
          </w:rPr>
          <w:t>u</w:t>
        </w:r>
        <w:r w:rsidRPr="00DA13C8">
          <w:rPr>
            <w:rStyle w:val="Hyperlien"/>
          </w:rPr>
          <w:t>tenant l’analyse de la TRPOCB, un dossier Drive est mis à disposition</w:t>
        </w:r>
      </w:hyperlink>
    </w:p>
    <w:p w14:paraId="28782F20" w14:textId="6FE5BFA5" w:rsidR="00ED7E8A" w:rsidRDefault="00ED7E8A" w:rsidP="00ED7E8A">
      <w:pPr>
        <w:ind w:left="-142"/>
        <w:jc w:val="both"/>
      </w:pPr>
      <w:r>
        <w:t>À propos</w:t>
      </w:r>
    </w:p>
    <w:p w14:paraId="38B9730C" w14:textId="0D2C41CC" w:rsidR="00DA13C8" w:rsidRDefault="00ED7E8A" w:rsidP="00ED7E8A">
      <w:pPr>
        <w:ind w:left="-142"/>
        <w:jc w:val="both"/>
      </w:pPr>
      <w:r>
        <w:t xml:space="preserve">● Stéphanie Vallée est </w:t>
      </w:r>
      <w:proofErr w:type="spellStart"/>
      <w:r>
        <w:t>co</w:t>
      </w:r>
      <w:proofErr w:type="spellEnd"/>
      <w:r>
        <w:t xml:space="preserve">-coordonnatrice </w:t>
      </w:r>
      <w:hyperlink r:id="rId20" w:history="1">
        <w:r w:rsidRPr="00CD1BA4">
          <w:rPr>
            <w:rStyle w:val="Hyperlien"/>
          </w:rPr>
          <w:t>de l’R des Centres de femmes du Québec</w:t>
        </w:r>
      </w:hyperlink>
      <w:r>
        <w:t xml:space="preserve"> et présidente de la Table des regroupements provinciaux d’organismes communautaires et bénévoles</w:t>
      </w:r>
    </w:p>
    <w:p w14:paraId="13449FAF" w14:textId="0559A5B8" w:rsidR="00DA13C8" w:rsidRDefault="00ED7E8A" w:rsidP="00A12B15">
      <w:pPr>
        <w:ind w:left="-142"/>
        <w:jc w:val="both"/>
      </w:pPr>
      <w:r>
        <w:t xml:space="preserve">● </w:t>
      </w:r>
      <w:r w:rsidR="00646CD7">
        <w:t>Karine</w:t>
      </w:r>
      <w:r>
        <w:t xml:space="preserve"> </w:t>
      </w:r>
      <w:r w:rsidR="00646CD7">
        <w:t>R</w:t>
      </w:r>
      <w:r w:rsidR="00CD6E2A">
        <w:t xml:space="preserve">obinette </w:t>
      </w:r>
      <w:r>
        <w:t xml:space="preserve">est </w:t>
      </w:r>
      <w:r w:rsidR="00CD6E2A">
        <w:t xml:space="preserve">directrice générale du </w:t>
      </w:r>
      <w:hyperlink r:id="rId21" w:history="1">
        <w:r w:rsidR="00CD6E2A" w:rsidRPr="00CD1BA4">
          <w:rPr>
            <w:rStyle w:val="Hyperlien"/>
          </w:rPr>
          <w:t>Regroupem</w:t>
        </w:r>
        <w:r w:rsidR="00F427DD" w:rsidRPr="00CD1BA4">
          <w:rPr>
            <w:rStyle w:val="Hyperlien"/>
          </w:rPr>
          <w:t>e</w:t>
        </w:r>
        <w:r w:rsidR="00CD6E2A" w:rsidRPr="00CD1BA4">
          <w:rPr>
            <w:rStyle w:val="Hyperlien"/>
          </w:rPr>
          <w:t>nt des</w:t>
        </w:r>
        <w:r w:rsidR="00F427DD" w:rsidRPr="00CD1BA4">
          <w:rPr>
            <w:rStyle w:val="Hyperlien"/>
          </w:rPr>
          <w:t xml:space="preserve"> popotes roulantes du Québec</w:t>
        </w:r>
      </w:hyperlink>
      <w:r w:rsidR="00A12B15">
        <w:t xml:space="preserve"> </w:t>
      </w:r>
      <w:r>
        <w:t xml:space="preserve">et membre du comité de coordination de la campagne </w:t>
      </w:r>
      <w:r w:rsidRPr="00DA13C8">
        <w:rPr>
          <w:i/>
          <w:iCs/>
        </w:rPr>
        <w:t>CA$$$H</w:t>
      </w:r>
      <w:r>
        <w:t>.</w:t>
      </w:r>
    </w:p>
    <w:p w14:paraId="339F6482" w14:textId="54DCE3B4" w:rsidR="00ED7E8A" w:rsidRDefault="00A27040" w:rsidP="00ED7E8A">
      <w:pPr>
        <w:ind w:left="-142"/>
        <w:jc w:val="both"/>
      </w:pPr>
      <w:r>
        <w:rPr>
          <w:noProof/>
          <w14:ligatures w14:val="standardContextual"/>
        </w:rPr>
        <w:drawing>
          <wp:anchor distT="0" distB="0" distL="114300" distR="114300" simplePos="0" relativeHeight="251658240" behindDoc="1" locked="0" layoutInCell="1" allowOverlap="1" wp14:anchorId="443C385D" wp14:editId="3C9889F3">
            <wp:simplePos x="0" y="0"/>
            <wp:positionH relativeFrom="margin">
              <wp:align>center</wp:align>
            </wp:positionH>
            <wp:positionV relativeFrom="paragraph">
              <wp:posOffset>525972</wp:posOffset>
            </wp:positionV>
            <wp:extent cx="4879340" cy="1714489"/>
            <wp:effectExtent l="0" t="0" r="0" b="635"/>
            <wp:wrapTopAndBottom/>
            <wp:docPr id="7510546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54640" name="Image 75105464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879340" cy="1714489"/>
                    </a:xfrm>
                    <a:prstGeom prst="rect">
                      <a:avLst/>
                    </a:prstGeom>
                  </pic:spPr>
                </pic:pic>
              </a:graphicData>
            </a:graphic>
            <wp14:sizeRelH relativeFrom="margin">
              <wp14:pctWidth>0</wp14:pctWidth>
            </wp14:sizeRelH>
            <wp14:sizeRelV relativeFrom="margin">
              <wp14:pctHeight>0</wp14:pctHeight>
            </wp14:sizeRelV>
          </wp:anchor>
        </w:drawing>
      </w:r>
      <w:r w:rsidR="00ED7E8A">
        <w:t xml:space="preserve">● Mercédez Roberge est coordonnatrice de la </w:t>
      </w:r>
      <w:hyperlink r:id="rId23" w:history="1">
        <w:r w:rsidR="00ED7E8A" w:rsidRPr="00CD1BA4">
          <w:rPr>
            <w:rStyle w:val="Hyperlien"/>
          </w:rPr>
          <w:t>Table des regroupements provinciaux d’organismes communautaires et bénévoles</w:t>
        </w:r>
      </w:hyperlink>
    </w:p>
    <w:p w14:paraId="7191AE12" w14:textId="77392FB8" w:rsidR="00A27040" w:rsidRDefault="00A27040" w:rsidP="00ED7E8A">
      <w:pPr>
        <w:ind w:left="-142"/>
        <w:jc w:val="both"/>
      </w:pPr>
    </w:p>
    <w:p w14:paraId="26A46606" w14:textId="79A049EC" w:rsidR="00ED7E8A" w:rsidRDefault="00ED7E8A" w:rsidP="00ED7E8A">
      <w:pPr>
        <w:ind w:left="-142"/>
        <w:jc w:val="both"/>
      </w:pPr>
      <w:r>
        <w:t>Fondée en 1995, la Table des regroupements provinciaux d’organismes communautaires et bénévoles (TRPOCB) est formée de 4</w:t>
      </w:r>
      <w:r w:rsidR="0014258E">
        <w:t>7</w:t>
      </w:r>
      <w:r>
        <w:t> regroupements nationaux, rejoignant plus de 3 000 groupes communautaires autonomes à travers le Québec. Ce sont, par exemple, des maisons de jeunes, des centres de femmes, des cuisines collectives, des maisons d’hébergement, des groupes d’entraide, des centres communautaires, des groupes qui luttent contre des injustices ayant des répercussions sur la santé. Ceux-ci représentent les ¾ des organismes communautaires autonomes du Québec et abordent la santé et les services sociaux sous différentes perspectives (femmes, jeunes, hébergement, famille, personnes handicapées, communautés ethnoculturelles, sécurité alimentaire, santé mentale, violence, périnatalité, toxicomanie, etc.).</w:t>
      </w:r>
    </w:p>
    <w:p w14:paraId="05538ACF" w14:textId="77777777" w:rsidR="00ED7E8A" w:rsidRDefault="00ED7E8A" w:rsidP="00CD1BA4">
      <w:pPr>
        <w:ind w:left="-142"/>
        <w:jc w:val="both"/>
      </w:pPr>
      <w:r>
        <w:t>La Table coordonne de plus la campagne CA$$$H (Communautaire autonome en santé et services sociaux — Haussez le financement). Lancée le 17 octobre 2017, cette campagne vise l’amélioration substantielle du Programme de soutien aux organismes communautaires (PSOC) du ministère de la Santé et des Services sociaux (MSSS), au bénéfice de plus de 3 000 organismes communautaires autonomes subventionnés par le MSSS. Les revendications de la campagne CA$$$H sont : l’atteinte de l’équité de financement et de traitement partout au Québec, notamment par l’application de seuils planchers communs et adaptés aux OCASSS, l’indexation annuelle des subventions en fonction de l’Indice des coûts de fonctionnement du communautaire (ICFC) et l’ajout de 1,7 G$ à l’enveloppe annuelle du PSOC (mission globale).</w:t>
      </w:r>
    </w:p>
    <w:p w14:paraId="7100CB16" w14:textId="77777777" w:rsidR="00ED7E8A" w:rsidRDefault="00ED7E8A" w:rsidP="00ED7E8A">
      <w:pPr>
        <w:ind w:left="-142"/>
        <w:jc w:val="both"/>
      </w:pPr>
    </w:p>
    <w:p w14:paraId="60A43E8B" w14:textId="77777777" w:rsidR="00ED7E8A" w:rsidRDefault="00ED7E8A" w:rsidP="00ED7E8A">
      <w:pPr>
        <w:ind w:left="-142"/>
        <w:jc w:val="both"/>
      </w:pPr>
      <w:r>
        <w:t>Pour plus d’informations :</w:t>
      </w:r>
    </w:p>
    <w:p w14:paraId="5DD5B707" w14:textId="4907D74F" w:rsidR="00ED7E8A" w:rsidRDefault="00CD1BA4" w:rsidP="00ED7E8A">
      <w:pPr>
        <w:ind w:left="-142"/>
        <w:jc w:val="both"/>
      </w:pPr>
      <w:hyperlink r:id="rId24" w:history="1">
        <w:r w:rsidR="00ED7E8A" w:rsidRPr="00CD1BA4">
          <w:rPr>
            <w:rStyle w:val="Hyperlien"/>
          </w:rPr>
          <w:t>trpocb.org</w:t>
        </w:r>
      </w:hyperlink>
      <w:r w:rsidR="00ED7E8A">
        <w:t xml:space="preserve"> |  </w:t>
      </w:r>
      <w:hyperlink r:id="rId25" w:history="1">
        <w:r w:rsidR="00ED7E8A" w:rsidRPr="00CD1BA4">
          <w:rPr>
            <w:rStyle w:val="Hyperlien"/>
          </w:rPr>
          <w:t>facebook.com/TableDesRegroupements</w:t>
        </w:r>
      </w:hyperlink>
      <w:r w:rsidR="00ED7E8A">
        <w:t xml:space="preserve"> |   </w:t>
      </w:r>
      <w:hyperlink r:id="rId26" w:history="1">
        <w:r w:rsidR="00ED7E8A" w:rsidRPr="00CD1BA4">
          <w:rPr>
            <w:rStyle w:val="Hyperlien"/>
          </w:rPr>
          <w:t>info@trpocb.org</w:t>
        </w:r>
      </w:hyperlink>
    </w:p>
    <w:p w14:paraId="020D8669" w14:textId="5CEE63F1" w:rsidR="00ED7E8A" w:rsidRDefault="00CD1BA4" w:rsidP="00ED7E8A">
      <w:pPr>
        <w:ind w:left="-142"/>
        <w:jc w:val="both"/>
      </w:pPr>
      <w:hyperlink r:id="rId27" w:history="1">
        <w:r w:rsidR="00ED7E8A" w:rsidRPr="00CD1BA4">
          <w:rPr>
            <w:rStyle w:val="Hyperlien"/>
          </w:rPr>
          <w:t>trpocb.org/campagneCASSSH</w:t>
        </w:r>
      </w:hyperlink>
      <w:r w:rsidR="00ED7E8A">
        <w:t xml:space="preserve"> |  </w:t>
      </w:r>
      <w:hyperlink r:id="rId28" w:history="1">
        <w:r w:rsidR="00ED7E8A" w:rsidRPr="00CD1BA4">
          <w:rPr>
            <w:rStyle w:val="Hyperlien"/>
          </w:rPr>
          <w:t>facebook.com/campagneCASSSH   </w:t>
        </w:r>
      </w:hyperlink>
      <w:r w:rsidR="00ED7E8A">
        <w:t>|  </w:t>
      </w:r>
      <w:hyperlink r:id="rId29" w:history="1">
        <w:r w:rsidR="00ED7E8A" w:rsidRPr="00CD1BA4">
          <w:rPr>
            <w:rStyle w:val="Hyperlien"/>
          </w:rPr>
          <w:t>casssh@trpocb.org</w:t>
        </w:r>
      </w:hyperlink>
    </w:p>
    <w:p w14:paraId="2875F8B2" w14:textId="67C5EF1A" w:rsidR="00ED7E8A" w:rsidRDefault="00ED7E8A" w:rsidP="00ED7E8A">
      <w:pPr>
        <w:ind w:left="-142"/>
        <w:jc w:val="both"/>
      </w:pPr>
      <w:r>
        <w:t>514-844-1309, 1 rue Sherbrooke Est, Montréal, QC, H2X 3V8</w:t>
      </w:r>
    </w:p>
    <w:sectPr w:rsidR="00ED7E8A" w:rsidSect="00DA13C8">
      <w:headerReference w:type="default" r:id="rId30"/>
      <w:headerReference w:type="first" r:id="rId31"/>
      <w:pgSz w:w="12240" w:h="15840"/>
      <w:pgMar w:top="993" w:right="1325" w:bottom="1440" w:left="1134" w:header="98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3AFD5" w14:textId="77777777" w:rsidR="00A832D9" w:rsidRDefault="00A832D9" w:rsidP="004D7F19">
      <w:pPr>
        <w:spacing w:after="0" w:line="240" w:lineRule="auto"/>
      </w:pPr>
      <w:r>
        <w:separator/>
      </w:r>
    </w:p>
  </w:endnote>
  <w:endnote w:type="continuationSeparator" w:id="0">
    <w:p w14:paraId="65DD66EB" w14:textId="77777777" w:rsidR="00A832D9" w:rsidRDefault="00A832D9" w:rsidP="004D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23292" w14:textId="77777777" w:rsidR="00A832D9" w:rsidRDefault="00A832D9" w:rsidP="004D7F19">
      <w:pPr>
        <w:spacing w:after="0" w:line="240" w:lineRule="auto"/>
      </w:pPr>
      <w:r>
        <w:separator/>
      </w:r>
    </w:p>
  </w:footnote>
  <w:footnote w:type="continuationSeparator" w:id="0">
    <w:p w14:paraId="32AEE52C" w14:textId="77777777" w:rsidR="00A832D9" w:rsidRDefault="00A832D9" w:rsidP="004D7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E6C0" w14:textId="7F5FBF8F" w:rsidR="00DA13C8" w:rsidRDefault="00DA13C8" w:rsidP="00DA13C8">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EE43" w14:textId="7CEAD9DD" w:rsidR="00DA13C8" w:rsidRDefault="00DA13C8">
    <w:pPr>
      <w:pStyle w:val="En-tte"/>
    </w:pPr>
    <w:r>
      <w:rPr>
        <w:noProof/>
        <w14:ligatures w14:val="standardContextual"/>
      </w:rPr>
      <w:drawing>
        <wp:anchor distT="0" distB="0" distL="114300" distR="114300" simplePos="0" relativeHeight="251658240" behindDoc="0" locked="0" layoutInCell="1" allowOverlap="1" wp14:anchorId="58B4F5E2" wp14:editId="7AB05A43">
          <wp:simplePos x="0" y="0"/>
          <wp:positionH relativeFrom="margin">
            <wp:align>center</wp:align>
          </wp:positionH>
          <wp:positionV relativeFrom="paragraph">
            <wp:posOffset>-286854</wp:posOffset>
          </wp:positionV>
          <wp:extent cx="4102875" cy="1367625"/>
          <wp:effectExtent l="0" t="0" r="0" b="0"/>
          <wp:wrapTopAndBottom/>
          <wp:docPr id="1547283412" name="Image 1" descr="Une image contenant texte, capture d’écran,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211628" name="Image 1" descr="Une image contenant texte, capture d’écran, Police,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4102875" cy="1367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538AD"/>
    <w:multiLevelType w:val="multilevel"/>
    <w:tmpl w:val="FD229B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577597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F19"/>
    <w:rsid w:val="00000C57"/>
    <w:rsid w:val="00000EF8"/>
    <w:rsid w:val="000013C7"/>
    <w:rsid w:val="00001525"/>
    <w:rsid w:val="00001798"/>
    <w:rsid w:val="000023D4"/>
    <w:rsid w:val="000044D6"/>
    <w:rsid w:val="000061B1"/>
    <w:rsid w:val="00007BB9"/>
    <w:rsid w:val="00010FB2"/>
    <w:rsid w:val="00012489"/>
    <w:rsid w:val="00013A9A"/>
    <w:rsid w:val="00015492"/>
    <w:rsid w:val="00015D4A"/>
    <w:rsid w:val="000203D4"/>
    <w:rsid w:val="0002063E"/>
    <w:rsid w:val="00022EFC"/>
    <w:rsid w:val="00023DE2"/>
    <w:rsid w:val="000244B8"/>
    <w:rsid w:val="0002559F"/>
    <w:rsid w:val="00026AD7"/>
    <w:rsid w:val="00026C21"/>
    <w:rsid w:val="00035082"/>
    <w:rsid w:val="000364AE"/>
    <w:rsid w:val="000370C5"/>
    <w:rsid w:val="00037C96"/>
    <w:rsid w:val="000428FC"/>
    <w:rsid w:val="000440A2"/>
    <w:rsid w:val="000440F6"/>
    <w:rsid w:val="00044BB8"/>
    <w:rsid w:val="00045DD4"/>
    <w:rsid w:val="000468E4"/>
    <w:rsid w:val="00047C63"/>
    <w:rsid w:val="00047F0D"/>
    <w:rsid w:val="000506D1"/>
    <w:rsid w:val="00050F16"/>
    <w:rsid w:val="00051581"/>
    <w:rsid w:val="00052216"/>
    <w:rsid w:val="00052991"/>
    <w:rsid w:val="00054EBF"/>
    <w:rsid w:val="00056200"/>
    <w:rsid w:val="00057623"/>
    <w:rsid w:val="000606F0"/>
    <w:rsid w:val="000606F7"/>
    <w:rsid w:val="000615C0"/>
    <w:rsid w:val="00061A5A"/>
    <w:rsid w:val="00063882"/>
    <w:rsid w:val="00063C8A"/>
    <w:rsid w:val="00066D6E"/>
    <w:rsid w:val="00066F19"/>
    <w:rsid w:val="000707D4"/>
    <w:rsid w:val="00071E7A"/>
    <w:rsid w:val="00072C20"/>
    <w:rsid w:val="000732E0"/>
    <w:rsid w:val="000739C7"/>
    <w:rsid w:val="00074AFC"/>
    <w:rsid w:val="0007725E"/>
    <w:rsid w:val="00077A65"/>
    <w:rsid w:val="0008110A"/>
    <w:rsid w:val="00081316"/>
    <w:rsid w:val="000815D7"/>
    <w:rsid w:val="000851FE"/>
    <w:rsid w:val="0008735D"/>
    <w:rsid w:val="00091DB4"/>
    <w:rsid w:val="00094A54"/>
    <w:rsid w:val="00095B61"/>
    <w:rsid w:val="000A1705"/>
    <w:rsid w:val="000A1CB4"/>
    <w:rsid w:val="000A2683"/>
    <w:rsid w:val="000A3F0B"/>
    <w:rsid w:val="000A40C3"/>
    <w:rsid w:val="000A5849"/>
    <w:rsid w:val="000A63D4"/>
    <w:rsid w:val="000A7850"/>
    <w:rsid w:val="000B2395"/>
    <w:rsid w:val="000B408F"/>
    <w:rsid w:val="000B484E"/>
    <w:rsid w:val="000B73CD"/>
    <w:rsid w:val="000C7389"/>
    <w:rsid w:val="000D0793"/>
    <w:rsid w:val="000D0EBC"/>
    <w:rsid w:val="000D2B40"/>
    <w:rsid w:val="000D2F02"/>
    <w:rsid w:val="000D45BA"/>
    <w:rsid w:val="000D6270"/>
    <w:rsid w:val="000E1CD6"/>
    <w:rsid w:val="000E28ED"/>
    <w:rsid w:val="000E4245"/>
    <w:rsid w:val="000E67DB"/>
    <w:rsid w:val="000E7AAE"/>
    <w:rsid w:val="000E7E3B"/>
    <w:rsid w:val="000F21FA"/>
    <w:rsid w:val="000F243A"/>
    <w:rsid w:val="000F61D2"/>
    <w:rsid w:val="00100543"/>
    <w:rsid w:val="00105193"/>
    <w:rsid w:val="001053FA"/>
    <w:rsid w:val="0010621C"/>
    <w:rsid w:val="0010698E"/>
    <w:rsid w:val="00107B75"/>
    <w:rsid w:val="0011032B"/>
    <w:rsid w:val="00111E3F"/>
    <w:rsid w:val="00111FD6"/>
    <w:rsid w:val="00112C86"/>
    <w:rsid w:val="001137F9"/>
    <w:rsid w:val="001142A1"/>
    <w:rsid w:val="001157D6"/>
    <w:rsid w:val="001159F2"/>
    <w:rsid w:val="001166FB"/>
    <w:rsid w:val="00120028"/>
    <w:rsid w:val="00124CDA"/>
    <w:rsid w:val="001258B7"/>
    <w:rsid w:val="001262D7"/>
    <w:rsid w:val="001267E1"/>
    <w:rsid w:val="00126CC5"/>
    <w:rsid w:val="001334BA"/>
    <w:rsid w:val="0013380D"/>
    <w:rsid w:val="001347D2"/>
    <w:rsid w:val="00136012"/>
    <w:rsid w:val="0013702D"/>
    <w:rsid w:val="00141424"/>
    <w:rsid w:val="0014258E"/>
    <w:rsid w:val="0014264A"/>
    <w:rsid w:val="001431C5"/>
    <w:rsid w:val="001457F4"/>
    <w:rsid w:val="0014788F"/>
    <w:rsid w:val="00151060"/>
    <w:rsid w:val="00154EE8"/>
    <w:rsid w:val="00155BEE"/>
    <w:rsid w:val="00160091"/>
    <w:rsid w:val="00161E81"/>
    <w:rsid w:val="00164770"/>
    <w:rsid w:val="00164802"/>
    <w:rsid w:val="00164D5F"/>
    <w:rsid w:val="00173E73"/>
    <w:rsid w:val="00176E7C"/>
    <w:rsid w:val="001773C9"/>
    <w:rsid w:val="001775EF"/>
    <w:rsid w:val="00180938"/>
    <w:rsid w:val="00180AA2"/>
    <w:rsid w:val="00181968"/>
    <w:rsid w:val="0018258D"/>
    <w:rsid w:val="001828EB"/>
    <w:rsid w:val="0018456C"/>
    <w:rsid w:val="00185DFE"/>
    <w:rsid w:val="001868C8"/>
    <w:rsid w:val="00186C39"/>
    <w:rsid w:val="00190A42"/>
    <w:rsid w:val="00190AAB"/>
    <w:rsid w:val="001A08DD"/>
    <w:rsid w:val="001A0A1C"/>
    <w:rsid w:val="001A2B36"/>
    <w:rsid w:val="001A3256"/>
    <w:rsid w:val="001A4648"/>
    <w:rsid w:val="001A5CA8"/>
    <w:rsid w:val="001A5ED8"/>
    <w:rsid w:val="001A6070"/>
    <w:rsid w:val="001A6384"/>
    <w:rsid w:val="001A6873"/>
    <w:rsid w:val="001B0531"/>
    <w:rsid w:val="001B355E"/>
    <w:rsid w:val="001B3F36"/>
    <w:rsid w:val="001B4278"/>
    <w:rsid w:val="001C1C21"/>
    <w:rsid w:val="001C2740"/>
    <w:rsid w:val="001C3736"/>
    <w:rsid w:val="001C412E"/>
    <w:rsid w:val="001C417D"/>
    <w:rsid w:val="001C6817"/>
    <w:rsid w:val="001D1437"/>
    <w:rsid w:val="001D1C6D"/>
    <w:rsid w:val="001D2A69"/>
    <w:rsid w:val="001D2FBA"/>
    <w:rsid w:val="001D656B"/>
    <w:rsid w:val="001D7A68"/>
    <w:rsid w:val="001E2F2B"/>
    <w:rsid w:val="001E462C"/>
    <w:rsid w:val="001E51C9"/>
    <w:rsid w:val="001E6D91"/>
    <w:rsid w:val="001E7D86"/>
    <w:rsid w:val="001F2AC9"/>
    <w:rsid w:val="001F2BD1"/>
    <w:rsid w:val="001F366B"/>
    <w:rsid w:val="001F5A34"/>
    <w:rsid w:val="001F7D6E"/>
    <w:rsid w:val="00200972"/>
    <w:rsid w:val="002012C6"/>
    <w:rsid w:val="002017E7"/>
    <w:rsid w:val="00202B4D"/>
    <w:rsid w:val="00202EFF"/>
    <w:rsid w:val="002037E8"/>
    <w:rsid w:val="00206D4D"/>
    <w:rsid w:val="0021001C"/>
    <w:rsid w:val="002102BA"/>
    <w:rsid w:val="00210608"/>
    <w:rsid w:val="00210F74"/>
    <w:rsid w:val="002121F3"/>
    <w:rsid w:val="002122AA"/>
    <w:rsid w:val="0021273F"/>
    <w:rsid w:val="00213146"/>
    <w:rsid w:val="0021461D"/>
    <w:rsid w:val="0022249E"/>
    <w:rsid w:val="00223149"/>
    <w:rsid w:val="00223B0D"/>
    <w:rsid w:val="00223DC5"/>
    <w:rsid w:val="0022450A"/>
    <w:rsid w:val="0022560A"/>
    <w:rsid w:val="00227781"/>
    <w:rsid w:val="00230DE2"/>
    <w:rsid w:val="00230F29"/>
    <w:rsid w:val="00232730"/>
    <w:rsid w:val="00232AE4"/>
    <w:rsid w:val="00232E71"/>
    <w:rsid w:val="00234833"/>
    <w:rsid w:val="00234894"/>
    <w:rsid w:val="00236B57"/>
    <w:rsid w:val="0024079C"/>
    <w:rsid w:val="00240A3E"/>
    <w:rsid w:val="00240A9B"/>
    <w:rsid w:val="00242F55"/>
    <w:rsid w:val="0024463B"/>
    <w:rsid w:val="00244A0B"/>
    <w:rsid w:val="002451B3"/>
    <w:rsid w:val="00252DD3"/>
    <w:rsid w:val="00255BE8"/>
    <w:rsid w:val="00260A9B"/>
    <w:rsid w:val="002611AF"/>
    <w:rsid w:val="00263958"/>
    <w:rsid w:val="00263FC5"/>
    <w:rsid w:val="00264D16"/>
    <w:rsid w:val="00264D40"/>
    <w:rsid w:val="00265E74"/>
    <w:rsid w:val="0026645E"/>
    <w:rsid w:val="00266F8E"/>
    <w:rsid w:val="00270796"/>
    <w:rsid w:val="00270EA1"/>
    <w:rsid w:val="002716F0"/>
    <w:rsid w:val="00272364"/>
    <w:rsid w:val="00273368"/>
    <w:rsid w:val="00274450"/>
    <w:rsid w:val="00275154"/>
    <w:rsid w:val="00275A7B"/>
    <w:rsid w:val="00276283"/>
    <w:rsid w:val="00277230"/>
    <w:rsid w:val="002777D6"/>
    <w:rsid w:val="0028054F"/>
    <w:rsid w:val="00280C34"/>
    <w:rsid w:val="00281232"/>
    <w:rsid w:val="00281315"/>
    <w:rsid w:val="002822CB"/>
    <w:rsid w:val="002823F7"/>
    <w:rsid w:val="002850F4"/>
    <w:rsid w:val="0028573B"/>
    <w:rsid w:val="00286C8B"/>
    <w:rsid w:val="00290525"/>
    <w:rsid w:val="002914F7"/>
    <w:rsid w:val="00291A00"/>
    <w:rsid w:val="00292B74"/>
    <w:rsid w:val="00293377"/>
    <w:rsid w:val="00293DBF"/>
    <w:rsid w:val="00295434"/>
    <w:rsid w:val="00295E8C"/>
    <w:rsid w:val="00295F88"/>
    <w:rsid w:val="00296BC0"/>
    <w:rsid w:val="00297048"/>
    <w:rsid w:val="002A02E2"/>
    <w:rsid w:val="002A2F6E"/>
    <w:rsid w:val="002A30CB"/>
    <w:rsid w:val="002A318A"/>
    <w:rsid w:val="002A4D7A"/>
    <w:rsid w:val="002A5A71"/>
    <w:rsid w:val="002B1243"/>
    <w:rsid w:val="002B1B6F"/>
    <w:rsid w:val="002C08E9"/>
    <w:rsid w:val="002C0DF1"/>
    <w:rsid w:val="002C316A"/>
    <w:rsid w:val="002C35F8"/>
    <w:rsid w:val="002C3AEE"/>
    <w:rsid w:val="002C3B12"/>
    <w:rsid w:val="002C431A"/>
    <w:rsid w:val="002C6571"/>
    <w:rsid w:val="002C6F2A"/>
    <w:rsid w:val="002D0114"/>
    <w:rsid w:val="002D09ED"/>
    <w:rsid w:val="002D2886"/>
    <w:rsid w:val="002D2C2A"/>
    <w:rsid w:val="002D2D29"/>
    <w:rsid w:val="002D3FFD"/>
    <w:rsid w:val="002D52B7"/>
    <w:rsid w:val="002D5868"/>
    <w:rsid w:val="002E021D"/>
    <w:rsid w:val="002E0D2F"/>
    <w:rsid w:val="002E1086"/>
    <w:rsid w:val="002E4A0F"/>
    <w:rsid w:val="002E718E"/>
    <w:rsid w:val="002E7BCE"/>
    <w:rsid w:val="002F0D57"/>
    <w:rsid w:val="002F55CA"/>
    <w:rsid w:val="002F77E6"/>
    <w:rsid w:val="00300006"/>
    <w:rsid w:val="003005D7"/>
    <w:rsid w:val="00300F59"/>
    <w:rsid w:val="00302CB9"/>
    <w:rsid w:val="00303A38"/>
    <w:rsid w:val="00305460"/>
    <w:rsid w:val="00306C95"/>
    <w:rsid w:val="00307C3A"/>
    <w:rsid w:val="00310028"/>
    <w:rsid w:val="003118C6"/>
    <w:rsid w:val="00311A4C"/>
    <w:rsid w:val="003122DE"/>
    <w:rsid w:val="003148D2"/>
    <w:rsid w:val="003230F3"/>
    <w:rsid w:val="00324628"/>
    <w:rsid w:val="00326C0D"/>
    <w:rsid w:val="003277BF"/>
    <w:rsid w:val="0033026E"/>
    <w:rsid w:val="00334B03"/>
    <w:rsid w:val="00336E12"/>
    <w:rsid w:val="00337D45"/>
    <w:rsid w:val="003409B5"/>
    <w:rsid w:val="00344C7D"/>
    <w:rsid w:val="00344E43"/>
    <w:rsid w:val="0034581D"/>
    <w:rsid w:val="003464B0"/>
    <w:rsid w:val="00347A57"/>
    <w:rsid w:val="00352644"/>
    <w:rsid w:val="00352826"/>
    <w:rsid w:val="00352D20"/>
    <w:rsid w:val="00355A8A"/>
    <w:rsid w:val="00355C15"/>
    <w:rsid w:val="00355CB7"/>
    <w:rsid w:val="00355E5A"/>
    <w:rsid w:val="003579E8"/>
    <w:rsid w:val="0036470D"/>
    <w:rsid w:val="0036727D"/>
    <w:rsid w:val="003709A5"/>
    <w:rsid w:val="003727C6"/>
    <w:rsid w:val="00372D33"/>
    <w:rsid w:val="00373A17"/>
    <w:rsid w:val="00373C67"/>
    <w:rsid w:val="00375111"/>
    <w:rsid w:val="003773CC"/>
    <w:rsid w:val="003808EC"/>
    <w:rsid w:val="003825A1"/>
    <w:rsid w:val="00384FAC"/>
    <w:rsid w:val="00386EFA"/>
    <w:rsid w:val="00387264"/>
    <w:rsid w:val="00387A2C"/>
    <w:rsid w:val="00387AA5"/>
    <w:rsid w:val="003906B8"/>
    <w:rsid w:val="00392C3C"/>
    <w:rsid w:val="00392DCC"/>
    <w:rsid w:val="00394062"/>
    <w:rsid w:val="003956DF"/>
    <w:rsid w:val="00395B07"/>
    <w:rsid w:val="00395F72"/>
    <w:rsid w:val="00397183"/>
    <w:rsid w:val="003A0E0E"/>
    <w:rsid w:val="003A3053"/>
    <w:rsid w:val="003A454A"/>
    <w:rsid w:val="003A62DC"/>
    <w:rsid w:val="003A7FAB"/>
    <w:rsid w:val="003B0B85"/>
    <w:rsid w:val="003B22C2"/>
    <w:rsid w:val="003B3206"/>
    <w:rsid w:val="003B3C42"/>
    <w:rsid w:val="003B3CB8"/>
    <w:rsid w:val="003B3CBD"/>
    <w:rsid w:val="003B415C"/>
    <w:rsid w:val="003B4D9E"/>
    <w:rsid w:val="003B568A"/>
    <w:rsid w:val="003B57A2"/>
    <w:rsid w:val="003C08E9"/>
    <w:rsid w:val="003C174E"/>
    <w:rsid w:val="003C2064"/>
    <w:rsid w:val="003C2F22"/>
    <w:rsid w:val="003C396A"/>
    <w:rsid w:val="003C3FBA"/>
    <w:rsid w:val="003C5539"/>
    <w:rsid w:val="003C57CC"/>
    <w:rsid w:val="003C5BB8"/>
    <w:rsid w:val="003C5C40"/>
    <w:rsid w:val="003C6284"/>
    <w:rsid w:val="003C696C"/>
    <w:rsid w:val="003C71DB"/>
    <w:rsid w:val="003D1C96"/>
    <w:rsid w:val="003D418C"/>
    <w:rsid w:val="003D4565"/>
    <w:rsid w:val="003D69C7"/>
    <w:rsid w:val="003D723F"/>
    <w:rsid w:val="003D7866"/>
    <w:rsid w:val="003E21D7"/>
    <w:rsid w:val="003E594C"/>
    <w:rsid w:val="003F01B1"/>
    <w:rsid w:val="003F1779"/>
    <w:rsid w:val="003F363E"/>
    <w:rsid w:val="003F3789"/>
    <w:rsid w:val="003F40A8"/>
    <w:rsid w:val="003F499A"/>
    <w:rsid w:val="003F5F72"/>
    <w:rsid w:val="003F65B0"/>
    <w:rsid w:val="00400A92"/>
    <w:rsid w:val="004058A8"/>
    <w:rsid w:val="00406619"/>
    <w:rsid w:val="00407106"/>
    <w:rsid w:val="00407544"/>
    <w:rsid w:val="004129B3"/>
    <w:rsid w:val="00413C8E"/>
    <w:rsid w:val="004159A9"/>
    <w:rsid w:val="004169A0"/>
    <w:rsid w:val="00416F8D"/>
    <w:rsid w:val="00416FD2"/>
    <w:rsid w:val="00420ABB"/>
    <w:rsid w:val="00420B44"/>
    <w:rsid w:val="004227DE"/>
    <w:rsid w:val="0042326A"/>
    <w:rsid w:val="00424E66"/>
    <w:rsid w:val="00433154"/>
    <w:rsid w:val="00433A7D"/>
    <w:rsid w:val="004354D6"/>
    <w:rsid w:val="004362DD"/>
    <w:rsid w:val="00436703"/>
    <w:rsid w:val="00441C92"/>
    <w:rsid w:val="004445C4"/>
    <w:rsid w:val="00444E33"/>
    <w:rsid w:val="004472BB"/>
    <w:rsid w:val="00450A61"/>
    <w:rsid w:val="00452A45"/>
    <w:rsid w:val="004553C6"/>
    <w:rsid w:val="00463254"/>
    <w:rsid w:val="00465414"/>
    <w:rsid w:val="00465AC5"/>
    <w:rsid w:val="00466F50"/>
    <w:rsid w:val="00467C43"/>
    <w:rsid w:val="00470FCE"/>
    <w:rsid w:val="00471FDA"/>
    <w:rsid w:val="004729F4"/>
    <w:rsid w:val="00473861"/>
    <w:rsid w:val="00475ADC"/>
    <w:rsid w:val="004761FA"/>
    <w:rsid w:val="00480C22"/>
    <w:rsid w:val="00482953"/>
    <w:rsid w:val="00484C21"/>
    <w:rsid w:val="00485456"/>
    <w:rsid w:val="00485A7F"/>
    <w:rsid w:val="00486729"/>
    <w:rsid w:val="00487D90"/>
    <w:rsid w:val="00487EDB"/>
    <w:rsid w:val="004909C3"/>
    <w:rsid w:val="00491FAC"/>
    <w:rsid w:val="0049228A"/>
    <w:rsid w:val="00492E46"/>
    <w:rsid w:val="00492EF7"/>
    <w:rsid w:val="004A0459"/>
    <w:rsid w:val="004A2758"/>
    <w:rsid w:val="004A381E"/>
    <w:rsid w:val="004A4D5F"/>
    <w:rsid w:val="004A7100"/>
    <w:rsid w:val="004B0237"/>
    <w:rsid w:val="004B023F"/>
    <w:rsid w:val="004B04B4"/>
    <w:rsid w:val="004B1580"/>
    <w:rsid w:val="004B2531"/>
    <w:rsid w:val="004B7C7B"/>
    <w:rsid w:val="004B7E98"/>
    <w:rsid w:val="004C0651"/>
    <w:rsid w:val="004C06B2"/>
    <w:rsid w:val="004C22C5"/>
    <w:rsid w:val="004C557B"/>
    <w:rsid w:val="004C68A9"/>
    <w:rsid w:val="004C7A17"/>
    <w:rsid w:val="004C7E87"/>
    <w:rsid w:val="004D0FCF"/>
    <w:rsid w:val="004D1280"/>
    <w:rsid w:val="004D1DDC"/>
    <w:rsid w:val="004D2B11"/>
    <w:rsid w:val="004D2F6D"/>
    <w:rsid w:val="004D2FFE"/>
    <w:rsid w:val="004D34C7"/>
    <w:rsid w:val="004D3CC6"/>
    <w:rsid w:val="004D5A62"/>
    <w:rsid w:val="004D7F19"/>
    <w:rsid w:val="004E1542"/>
    <w:rsid w:val="004E2C72"/>
    <w:rsid w:val="004E6D76"/>
    <w:rsid w:val="004E7602"/>
    <w:rsid w:val="004F0041"/>
    <w:rsid w:val="004F400A"/>
    <w:rsid w:val="004F467A"/>
    <w:rsid w:val="004F6993"/>
    <w:rsid w:val="0050099A"/>
    <w:rsid w:val="00502B14"/>
    <w:rsid w:val="00502BEA"/>
    <w:rsid w:val="00503461"/>
    <w:rsid w:val="005060D2"/>
    <w:rsid w:val="00506BF3"/>
    <w:rsid w:val="00507E10"/>
    <w:rsid w:val="00510D2A"/>
    <w:rsid w:val="00513C2D"/>
    <w:rsid w:val="00513F79"/>
    <w:rsid w:val="00514320"/>
    <w:rsid w:val="005148A8"/>
    <w:rsid w:val="00514C33"/>
    <w:rsid w:val="00514F25"/>
    <w:rsid w:val="005155AB"/>
    <w:rsid w:val="0051784A"/>
    <w:rsid w:val="00520359"/>
    <w:rsid w:val="00520CD2"/>
    <w:rsid w:val="0052110E"/>
    <w:rsid w:val="00521CD2"/>
    <w:rsid w:val="00522260"/>
    <w:rsid w:val="00522505"/>
    <w:rsid w:val="00525721"/>
    <w:rsid w:val="00525D48"/>
    <w:rsid w:val="00533F8A"/>
    <w:rsid w:val="0053490A"/>
    <w:rsid w:val="00534ACC"/>
    <w:rsid w:val="00540E0F"/>
    <w:rsid w:val="005415CF"/>
    <w:rsid w:val="0054194D"/>
    <w:rsid w:val="005419C1"/>
    <w:rsid w:val="00542389"/>
    <w:rsid w:val="00542DC0"/>
    <w:rsid w:val="00544410"/>
    <w:rsid w:val="0054535D"/>
    <w:rsid w:val="005469AC"/>
    <w:rsid w:val="0055168F"/>
    <w:rsid w:val="00551D32"/>
    <w:rsid w:val="00554197"/>
    <w:rsid w:val="00554BE8"/>
    <w:rsid w:val="00555883"/>
    <w:rsid w:val="00556A84"/>
    <w:rsid w:val="005605E2"/>
    <w:rsid w:val="00560753"/>
    <w:rsid w:val="0056215A"/>
    <w:rsid w:val="005624A8"/>
    <w:rsid w:val="00563361"/>
    <w:rsid w:val="005646B3"/>
    <w:rsid w:val="00566C21"/>
    <w:rsid w:val="00572673"/>
    <w:rsid w:val="005750F2"/>
    <w:rsid w:val="005776EF"/>
    <w:rsid w:val="00580CBF"/>
    <w:rsid w:val="00580F8B"/>
    <w:rsid w:val="00581EB2"/>
    <w:rsid w:val="00583276"/>
    <w:rsid w:val="005835AA"/>
    <w:rsid w:val="005858A9"/>
    <w:rsid w:val="00585C2B"/>
    <w:rsid w:val="00586C53"/>
    <w:rsid w:val="00586F38"/>
    <w:rsid w:val="00590927"/>
    <w:rsid w:val="005919D8"/>
    <w:rsid w:val="00591ECA"/>
    <w:rsid w:val="00591F18"/>
    <w:rsid w:val="00595325"/>
    <w:rsid w:val="00596D37"/>
    <w:rsid w:val="00596FA3"/>
    <w:rsid w:val="005A0220"/>
    <w:rsid w:val="005A0CCC"/>
    <w:rsid w:val="005A1FA5"/>
    <w:rsid w:val="005A32E6"/>
    <w:rsid w:val="005A4676"/>
    <w:rsid w:val="005A4832"/>
    <w:rsid w:val="005A6611"/>
    <w:rsid w:val="005B0234"/>
    <w:rsid w:val="005B07B6"/>
    <w:rsid w:val="005B0953"/>
    <w:rsid w:val="005B172F"/>
    <w:rsid w:val="005B4C4C"/>
    <w:rsid w:val="005B54BC"/>
    <w:rsid w:val="005B63EB"/>
    <w:rsid w:val="005B7C2E"/>
    <w:rsid w:val="005C3EE0"/>
    <w:rsid w:val="005C7216"/>
    <w:rsid w:val="005C73C5"/>
    <w:rsid w:val="005C7594"/>
    <w:rsid w:val="005C7CB0"/>
    <w:rsid w:val="005D392B"/>
    <w:rsid w:val="005D5963"/>
    <w:rsid w:val="005D67F7"/>
    <w:rsid w:val="005D689C"/>
    <w:rsid w:val="005D6DD2"/>
    <w:rsid w:val="005E0414"/>
    <w:rsid w:val="005E258E"/>
    <w:rsid w:val="005E2C38"/>
    <w:rsid w:val="005E5019"/>
    <w:rsid w:val="005E50F8"/>
    <w:rsid w:val="005E539C"/>
    <w:rsid w:val="005E7009"/>
    <w:rsid w:val="005F2000"/>
    <w:rsid w:val="005F2369"/>
    <w:rsid w:val="005F24BD"/>
    <w:rsid w:val="005F291E"/>
    <w:rsid w:val="005F2C40"/>
    <w:rsid w:val="005F38EC"/>
    <w:rsid w:val="005F4584"/>
    <w:rsid w:val="005F59C7"/>
    <w:rsid w:val="006012FD"/>
    <w:rsid w:val="00601641"/>
    <w:rsid w:val="00602B16"/>
    <w:rsid w:val="00602DD2"/>
    <w:rsid w:val="00604D79"/>
    <w:rsid w:val="006066CE"/>
    <w:rsid w:val="00606B97"/>
    <w:rsid w:val="00606D0D"/>
    <w:rsid w:val="006071B3"/>
    <w:rsid w:val="00607AAC"/>
    <w:rsid w:val="006100EB"/>
    <w:rsid w:val="00615992"/>
    <w:rsid w:val="00616C69"/>
    <w:rsid w:val="006225EA"/>
    <w:rsid w:val="00623204"/>
    <w:rsid w:val="006236CD"/>
    <w:rsid w:val="00623A41"/>
    <w:rsid w:val="00623AFA"/>
    <w:rsid w:val="0062491B"/>
    <w:rsid w:val="00631CF1"/>
    <w:rsid w:val="0063278E"/>
    <w:rsid w:val="00632A3F"/>
    <w:rsid w:val="00632DA7"/>
    <w:rsid w:val="00633BB1"/>
    <w:rsid w:val="00633E03"/>
    <w:rsid w:val="0063451D"/>
    <w:rsid w:val="006408A4"/>
    <w:rsid w:val="00640FE3"/>
    <w:rsid w:val="006419F6"/>
    <w:rsid w:val="006442DF"/>
    <w:rsid w:val="00644363"/>
    <w:rsid w:val="00644FEE"/>
    <w:rsid w:val="00646CD7"/>
    <w:rsid w:val="0065076C"/>
    <w:rsid w:val="00650B88"/>
    <w:rsid w:val="00650FA2"/>
    <w:rsid w:val="00652B9B"/>
    <w:rsid w:val="00653449"/>
    <w:rsid w:val="00653601"/>
    <w:rsid w:val="006536BB"/>
    <w:rsid w:val="0065460E"/>
    <w:rsid w:val="00655659"/>
    <w:rsid w:val="00655719"/>
    <w:rsid w:val="0065620A"/>
    <w:rsid w:val="0065662C"/>
    <w:rsid w:val="006569B1"/>
    <w:rsid w:val="00657362"/>
    <w:rsid w:val="00660019"/>
    <w:rsid w:val="00662845"/>
    <w:rsid w:val="006631E6"/>
    <w:rsid w:val="00663686"/>
    <w:rsid w:val="00663C3A"/>
    <w:rsid w:val="00663DB1"/>
    <w:rsid w:val="0066595A"/>
    <w:rsid w:val="00667F94"/>
    <w:rsid w:val="00672401"/>
    <w:rsid w:val="00674996"/>
    <w:rsid w:val="00675497"/>
    <w:rsid w:val="00675616"/>
    <w:rsid w:val="0067569F"/>
    <w:rsid w:val="00675CDC"/>
    <w:rsid w:val="0067724C"/>
    <w:rsid w:val="00682444"/>
    <w:rsid w:val="00685A47"/>
    <w:rsid w:val="0068684A"/>
    <w:rsid w:val="00686D7D"/>
    <w:rsid w:val="00687513"/>
    <w:rsid w:val="006876EB"/>
    <w:rsid w:val="00690294"/>
    <w:rsid w:val="0069043B"/>
    <w:rsid w:val="006907B8"/>
    <w:rsid w:val="006926EC"/>
    <w:rsid w:val="00693878"/>
    <w:rsid w:val="00693C19"/>
    <w:rsid w:val="00694DF8"/>
    <w:rsid w:val="006A29A6"/>
    <w:rsid w:val="006A2EC7"/>
    <w:rsid w:val="006A3539"/>
    <w:rsid w:val="006A4B4F"/>
    <w:rsid w:val="006A50D9"/>
    <w:rsid w:val="006A6771"/>
    <w:rsid w:val="006B0E9B"/>
    <w:rsid w:val="006B1A11"/>
    <w:rsid w:val="006B1A6B"/>
    <w:rsid w:val="006B1EC3"/>
    <w:rsid w:val="006B2017"/>
    <w:rsid w:val="006B3F76"/>
    <w:rsid w:val="006B4518"/>
    <w:rsid w:val="006B6695"/>
    <w:rsid w:val="006B7871"/>
    <w:rsid w:val="006B7FCD"/>
    <w:rsid w:val="006C0EE7"/>
    <w:rsid w:val="006C13F0"/>
    <w:rsid w:val="006C1CA6"/>
    <w:rsid w:val="006C4D1D"/>
    <w:rsid w:val="006C5F8D"/>
    <w:rsid w:val="006C61EE"/>
    <w:rsid w:val="006D0EBF"/>
    <w:rsid w:val="006D203F"/>
    <w:rsid w:val="006D4BB0"/>
    <w:rsid w:val="006D7608"/>
    <w:rsid w:val="006E236D"/>
    <w:rsid w:val="006E2E69"/>
    <w:rsid w:val="006E3F06"/>
    <w:rsid w:val="006E533F"/>
    <w:rsid w:val="006E59B2"/>
    <w:rsid w:val="006E5A36"/>
    <w:rsid w:val="006F04D9"/>
    <w:rsid w:val="006F0A79"/>
    <w:rsid w:val="006F3E75"/>
    <w:rsid w:val="006F71F7"/>
    <w:rsid w:val="007005FE"/>
    <w:rsid w:val="00701BCA"/>
    <w:rsid w:val="00701C7D"/>
    <w:rsid w:val="00703C8E"/>
    <w:rsid w:val="00703E33"/>
    <w:rsid w:val="00705C10"/>
    <w:rsid w:val="0071045F"/>
    <w:rsid w:val="0071348D"/>
    <w:rsid w:val="007138BD"/>
    <w:rsid w:val="007155F0"/>
    <w:rsid w:val="007207AF"/>
    <w:rsid w:val="00721117"/>
    <w:rsid w:val="00723EF6"/>
    <w:rsid w:val="00724229"/>
    <w:rsid w:val="00724C03"/>
    <w:rsid w:val="00725C98"/>
    <w:rsid w:val="007268C9"/>
    <w:rsid w:val="007300D6"/>
    <w:rsid w:val="0073060A"/>
    <w:rsid w:val="00732196"/>
    <w:rsid w:val="007333CE"/>
    <w:rsid w:val="00733472"/>
    <w:rsid w:val="00735CE3"/>
    <w:rsid w:val="00741FA9"/>
    <w:rsid w:val="00742670"/>
    <w:rsid w:val="0074309B"/>
    <w:rsid w:val="00743D9F"/>
    <w:rsid w:val="007459BD"/>
    <w:rsid w:val="007463BB"/>
    <w:rsid w:val="0074734B"/>
    <w:rsid w:val="00747AD6"/>
    <w:rsid w:val="007509C1"/>
    <w:rsid w:val="00750C3F"/>
    <w:rsid w:val="00750EDE"/>
    <w:rsid w:val="00752195"/>
    <w:rsid w:val="007546C1"/>
    <w:rsid w:val="007563D5"/>
    <w:rsid w:val="007574E7"/>
    <w:rsid w:val="007609B2"/>
    <w:rsid w:val="00764704"/>
    <w:rsid w:val="00765768"/>
    <w:rsid w:val="007706DB"/>
    <w:rsid w:val="00770872"/>
    <w:rsid w:val="00771BAC"/>
    <w:rsid w:val="0077237A"/>
    <w:rsid w:val="00773BEC"/>
    <w:rsid w:val="00774EA2"/>
    <w:rsid w:val="00776E8F"/>
    <w:rsid w:val="00783C8F"/>
    <w:rsid w:val="00784EE6"/>
    <w:rsid w:val="007869C4"/>
    <w:rsid w:val="0078714A"/>
    <w:rsid w:val="007871AB"/>
    <w:rsid w:val="00793143"/>
    <w:rsid w:val="007935E9"/>
    <w:rsid w:val="0079360E"/>
    <w:rsid w:val="007939ED"/>
    <w:rsid w:val="00793D0A"/>
    <w:rsid w:val="00793EAE"/>
    <w:rsid w:val="00794F66"/>
    <w:rsid w:val="0079609E"/>
    <w:rsid w:val="00796E3A"/>
    <w:rsid w:val="0079726A"/>
    <w:rsid w:val="007A1B3E"/>
    <w:rsid w:val="007A205D"/>
    <w:rsid w:val="007A2378"/>
    <w:rsid w:val="007A290F"/>
    <w:rsid w:val="007A3547"/>
    <w:rsid w:val="007A4148"/>
    <w:rsid w:val="007A5A9D"/>
    <w:rsid w:val="007A5E46"/>
    <w:rsid w:val="007A65AC"/>
    <w:rsid w:val="007B1B96"/>
    <w:rsid w:val="007B4433"/>
    <w:rsid w:val="007B4B6E"/>
    <w:rsid w:val="007B4C9B"/>
    <w:rsid w:val="007B4FED"/>
    <w:rsid w:val="007C0ACA"/>
    <w:rsid w:val="007C16CF"/>
    <w:rsid w:val="007C1FBC"/>
    <w:rsid w:val="007C3E1D"/>
    <w:rsid w:val="007C5D88"/>
    <w:rsid w:val="007C6AED"/>
    <w:rsid w:val="007D168D"/>
    <w:rsid w:val="007D4C53"/>
    <w:rsid w:val="007E1310"/>
    <w:rsid w:val="007E180D"/>
    <w:rsid w:val="007E184B"/>
    <w:rsid w:val="007E2608"/>
    <w:rsid w:val="007E5C53"/>
    <w:rsid w:val="007E5CE4"/>
    <w:rsid w:val="007E6FAA"/>
    <w:rsid w:val="007F039D"/>
    <w:rsid w:val="007F1CAB"/>
    <w:rsid w:val="007F296D"/>
    <w:rsid w:val="007F5231"/>
    <w:rsid w:val="007F79CB"/>
    <w:rsid w:val="007F7F43"/>
    <w:rsid w:val="008000B4"/>
    <w:rsid w:val="008032D9"/>
    <w:rsid w:val="00803689"/>
    <w:rsid w:val="00804E04"/>
    <w:rsid w:val="00805B16"/>
    <w:rsid w:val="00810B24"/>
    <w:rsid w:val="00811303"/>
    <w:rsid w:val="00811D37"/>
    <w:rsid w:val="00812A6F"/>
    <w:rsid w:val="00812B11"/>
    <w:rsid w:val="008139DD"/>
    <w:rsid w:val="00815B56"/>
    <w:rsid w:val="008174C9"/>
    <w:rsid w:val="0082204D"/>
    <w:rsid w:val="0082274B"/>
    <w:rsid w:val="00824BDC"/>
    <w:rsid w:val="0082732E"/>
    <w:rsid w:val="00830D9B"/>
    <w:rsid w:val="0083319C"/>
    <w:rsid w:val="008339FD"/>
    <w:rsid w:val="00833FAC"/>
    <w:rsid w:val="00834597"/>
    <w:rsid w:val="008360A4"/>
    <w:rsid w:val="00836373"/>
    <w:rsid w:val="008370F8"/>
    <w:rsid w:val="0084263C"/>
    <w:rsid w:val="00843354"/>
    <w:rsid w:val="008435F5"/>
    <w:rsid w:val="00844C97"/>
    <w:rsid w:val="00844FA9"/>
    <w:rsid w:val="00845881"/>
    <w:rsid w:val="0084603D"/>
    <w:rsid w:val="0085088E"/>
    <w:rsid w:val="0085274B"/>
    <w:rsid w:val="00855E1E"/>
    <w:rsid w:val="00856317"/>
    <w:rsid w:val="0086198E"/>
    <w:rsid w:val="00861D7C"/>
    <w:rsid w:val="00861FAC"/>
    <w:rsid w:val="00864859"/>
    <w:rsid w:val="00864939"/>
    <w:rsid w:val="008649C8"/>
    <w:rsid w:val="00864CB3"/>
    <w:rsid w:val="00866FD8"/>
    <w:rsid w:val="00867AA6"/>
    <w:rsid w:val="00867B45"/>
    <w:rsid w:val="00867EC1"/>
    <w:rsid w:val="00871612"/>
    <w:rsid w:val="00871D61"/>
    <w:rsid w:val="008721EA"/>
    <w:rsid w:val="00872DC7"/>
    <w:rsid w:val="00875D24"/>
    <w:rsid w:val="00875D3A"/>
    <w:rsid w:val="008761ED"/>
    <w:rsid w:val="00876628"/>
    <w:rsid w:val="00880880"/>
    <w:rsid w:val="008815DC"/>
    <w:rsid w:val="0088194E"/>
    <w:rsid w:val="00881D23"/>
    <w:rsid w:val="00883687"/>
    <w:rsid w:val="008852D8"/>
    <w:rsid w:val="00891C27"/>
    <w:rsid w:val="0089204D"/>
    <w:rsid w:val="00894D38"/>
    <w:rsid w:val="00896013"/>
    <w:rsid w:val="00897714"/>
    <w:rsid w:val="008A001E"/>
    <w:rsid w:val="008A09FC"/>
    <w:rsid w:val="008A3B54"/>
    <w:rsid w:val="008A4AC1"/>
    <w:rsid w:val="008A7664"/>
    <w:rsid w:val="008A784B"/>
    <w:rsid w:val="008B1F27"/>
    <w:rsid w:val="008B2068"/>
    <w:rsid w:val="008B289C"/>
    <w:rsid w:val="008B3FAF"/>
    <w:rsid w:val="008B4A97"/>
    <w:rsid w:val="008B565A"/>
    <w:rsid w:val="008B6D1A"/>
    <w:rsid w:val="008B6DDC"/>
    <w:rsid w:val="008C07F9"/>
    <w:rsid w:val="008C11FF"/>
    <w:rsid w:val="008C37FC"/>
    <w:rsid w:val="008C4D55"/>
    <w:rsid w:val="008C598A"/>
    <w:rsid w:val="008C69BB"/>
    <w:rsid w:val="008C7565"/>
    <w:rsid w:val="008C7E16"/>
    <w:rsid w:val="008D1130"/>
    <w:rsid w:val="008D31AA"/>
    <w:rsid w:val="008D4B80"/>
    <w:rsid w:val="008D60CE"/>
    <w:rsid w:val="008D746A"/>
    <w:rsid w:val="008E054D"/>
    <w:rsid w:val="008E12D2"/>
    <w:rsid w:val="008E1879"/>
    <w:rsid w:val="008E1EC4"/>
    <w:rsid w:val="008E4A07"/>
    <w:rsid w:val="008E7E3F"/>
    <w:rsid w:val="008F036E"/>
    <w:rsid w:val="008F0ABC"/>
    <w:rsid w:val="008F0E72"/>
    <w:rsid w:val="008F1A8B"/>
    <w:rsid w:val="008F2573"/>
    <w:rsid w:val="008F27E7"/>
    <w:rsid w:val="008F4C3B"/>
    <w:rsid w:val="008F4C7F"/>
    <w:rsid w:val="008F4EF4"/>
    <w:rsid w:val="008F61C2"/>
    <w:rsid w:val="008F6A7A"/>
    <w:rsid w:val="00901740"/>
    <w:rsid w:val="0090212A"/>
    <w:rsid w:val="0090270A"/>
    <w:rsid w:val="0090438D"/>
    <w:rsid w:val="00905362"/>
    <w:rsid w:val="00905A9D"/>
    <w:rsid w:val="00906E69"/>
    <w:rsid w:val="00907366"/>
    <w:rsid w:val="00907C27"/>
    <w:rsid w:val="00910037"/>
    <w:rsid w:val="00912C2D"/>
    <w:rsid w:val="0091316B"/>
    <w:rsid w:val="00915AA9"/>
    <w:rsid w:val="00916A63"/>
    <w:rsid w:val="009172CA"/>
    <w:rsid w:val="0092082B"/>
    <w:rsid w:val="00920D7A"/>
    <w:rsid w:val="00921502"/>
    <w:rsid w:val="0092352D"/>
    <w:rsid w:val="00924647"/>
    <w:rsid w:val="00927ED3"/>
    <w:rsid w:val="00932B9B"/>
    <w:rsid w:val="00934B48"/>
    <w:rsid w:val="00934F63"/>
    <w:rsid w:val="00935F27"/>
    <w:rsid w:val="00937603"/>
    <w:rsid w:val="00940308"/>
    <w:rsid w:val="00941021"/>
    <w:rsid w:val="009412B2"/>
    <w:rsid w:val="00942170"/>
    <w:rsid w:val="00942CAC"/>
    <w:rsid w:val="00943A1E"/>
    <w:rsid w:val="00943E51"/>
    <w:rsid w:val="009446C6"/>
    <w:rsid w:val="00946478"/>
    <w:rsid w:val="00946640"/>
    <w:rsid w:val="00947EB7"/>
    <w:rsid w:val="009508C2"/>
    <w:rsid w:val="00951248"/>
    <w:rsid w:val="00952CFB"/>
    <w:rsid w:val="0095389C"/>
    <w:rsid w:val="00963137"/>
    <w:rsid w:val="0096332D"/>
    <w:rsid w:val="00963991"/>
    <w:rsid w:val="00963F1C"/>
    <w:rsid w:val="00964EA0"/>
    <w:rsid w:val="0096602E"/>
    <w:rsid w:val="00966F2A"/>
    <w:rsid w:val="00967289"/>
    <w:rsid w:val="009702F9"/>
    <w:rsid w:val="00970BF4"/>
    <w:rsid w:val="00970E99"/>
    <w:rsid w:val="009724E9"/>
    <w:rsid w:val="00975001"/>
    <w:rsid w:val="00976165"/>
    <w:rsid w:val="00980871"/>
    <w:rsid w:val="00981A42"/>
    <w:rsid w:val="00982AE3"/>
    <w:rsid w:val="00984402"/>
    <w:rsid w:val="00984DA0"/>
    <w:rsid w:val="009900D3"/>
    <w:rsid w:val="00990B9D"/>
    <w:rsid w:val="009920F5"/>
    <w:rsid w:val="009928DD"/>
    <w:rsid w:val="0099561C"/>
    <w:rsid w:val="00995636"/>
    <w:rsid w:val="00995EF5"/>
    <w:rsid w:val="00997A69"/>
    <w:rsid w:val="009A08CC"/>
    <w:rsid w:val="009A1433"/>
    <w:rsid w:val="009A1440"/>
    <w:rsid w:val="009A2405"/>
    <w:rsid w:val="009A271A"/>
    <w:rsid w:val="009A4A0D"/>
    <w:rsid w:val="009A5AEB"/>
    <w:rsid w:val="009A63CA"/>
    <w:rsid w:val="009A74A4"/>
    <w:rsid w:val="009B08CF"/>
    <w:rsid w:val="009B5DF1"/>
    <w:rsid w:val="009C0632"/>
    <w:rsid w:val="009C075F"/>
    <w:rsid w:val="009C1E53"/>
    <w:rsid w:val="009C1F73"/>
    <w:rsid w:val="009C37EE"/>
    <w:rsid w:val="009C438F"/>
    <w:rsid w:val="009C53DC"/>
    <w:rsid w:val="009C5D37"/>
    <w:rsid w:val="009C6E25"/>
    <w:rsid w:val="009D03E8"/>
    <w:rsid w:val="009D0E6B"/>
    <w:rsid w:val="009D1155"/>
    <w:rsid w:val="009D3DEC"/>
    <w:rsid w:val="009D48EC"/>
    <w:rsid w:val="009D555D"/>
    <w:rsid w:val="009D5D8B"/>
    <w:rsid w:val="009D6BC9"/>
    <w:rsid w:val="009D7294"/>
    <w:rsid w:val="009E0C52"/>
    <w:rsid w:val="009E3946"/>
    <w:rsid w:val="009E5A14"/>
    <w:rsid w:val="009F3BC6"/>
    <w:rsid w:val="009F6A19"/>
    <w:rsid w:val="009F77BE"/>
    <w:rsid w:val="00A01F6A"/>
    <w:rsid w:val="00A02965"/>
    <w:rsid w:val="00A04DFD"/>
    <w:rsid w:val="00A0687C"/>
    <w:rsid w:val="00A06B46"/>
    <w:rsid w:val="00A06F49"/>
    <w:rsid w:val="00A11BBE"/>
    <w:rsid w:val="00A11C47"/>
    <w:rsid w:val="00A12A45"/>
    <w:rsid w:val="00A12B15"/>
    <w:rsid w:val="00A12CB9"/>
    <w:rsid w:val="00A15B24"/>
    <w:rsid w:val="00A163B6"/>
    <w:rsid w:val="00A16692"/>
    <w:rsid w:val="00A17613"/>
    <w:rsid w:val="00A20243"/>
    <w:rsid w:val="00A20589"/>
    <w:rsid w:val="00A2111D"/>
    <w:rsid w:val="00A217C3"/>
    <w:rsid w:val="00A22C43"/>
    <w:rsid w:val="00A24417"/>
    <w:rsid w:val="00A2515D"/>
    <w:rsid w:val="00A27040"/>
    <w:rsid w:val="00A27733"/>
    <w:rsid w:val="00A300CF"/>
    <w:rsid w:val="00A3184D"/>
    <w:rsid w:val="00A33434"/>
    <w:rsid w:val="00A348EF"/>
    <w:rsid w:val="00A34E7F"/>
    <w:rsid w:val="00A34FFC"/>
    <w:rsid w:val="00A3561F"/>
    <w:rsid w:val="00A35B2E"/>
    <w:rsid w:val="00A36788"/>
    <w:rsid w:val="00A37AFE"/>
    <w:rsid w:val="00A37E9A"/>
    <w:rsid w:val="00A427CB"/>
    <w:rsid w:val="00A43B4C"/>
    <w:rsid w:val="00A43CF5"/>
    <w:rsid w:val="00A43F68"/>
    <w:rsid w:val="00A44A27"/>
    <w:rsid w:val="00A44A77"/>
    <w:rsid w:val="00A47049"/>
    <w:rsid w:val="00A473DB"/>
    <w:rsid w:val="00A476A6"/>
    <w:rsid w:val="00A526A5"/>
    <w:rsid w:val="00A52B25"/>
    <w:rsid w:val="00A531AE"/>
    <w:rsid w:val="00A53518"/>
    <w:rsid w:val="00A5588A"/>
    <w:rsid w:val="00A560E7"/>
    <w:rsid w:val="00A56304"/>
    <w:rsid w:val="00A56342"/>
    <w:rsid w:val="00A6098D"/>
    <w:rsid w:val="00A60D3C"/>
    <w:rsid w:val="00A62012"/>
    <w:rsid w:val="00A6391B"/>
    <w:rsid w:val="00A65404"/>
    <w:rsid w:val="00A67575"/>
    <w:rsid w:val="00A67580"/>
    <w:rsid w:val="00A70763"/>
    <w:rsid w:val="00A710DF"/>
    <w:rsid w:val="00A713B8"/>
    <w:rsid w:val="00A725EC"/>
    <w:rsid w:val="00A729E5"/>
    <w:rsid w:val="00A73F96"/>
    <w:rsid w:val="00A75AF6"/>
    <w:rsid w:val="00A772FC"/>
    <w:rsid w:val="00A77ED5"/>
    <w:rsid w:val="00A8149E"/>
    <w:rsid w:val="00A8150C"/>
    <w:rsid w:val="00A82502"/>
    <w:rsid w:val="00A832D9"/>
    <w:rsid w:val="00A851C9"/>
    <w:rsid w:val="00A914B5"/>
    <w:rsid w:val="00A9214D"/>
    <w:rsid w:val="00A93985"/>
    <w:rsid w:val="00A94327"/>
    <w:rsid w:val="00A950AA"/>
    <w:rsid w:val="00A957D7"/>
    <w:rsid w:val="00A95AE1"/>
    <w:rsid w:val="00AA2CE4"/>
    <w:rsid w:val="00AA2EEB"/>
    <w:rsid w:val="00AA33ED"/>
    <w:rsid w:val="00AA6B10"/>
    <w:rsid w:val="00AA7C68"/>
    <w:rsid w:val="00AB15D0"/>
    <w:rsid w:val="00AB623A"/>
    <w:rsid w:val="00AB6C2E"/>
    <w:rsid w:val="00AB753A"/>
    <w:rsid w:val="00AC5884"/>
    <w:rsid w:val="00AC6063"/>
    <w:rsid w:val="00AD3FF3"/>
    <w:rsid w:val="00AD4E5A"/>
    <w:rsid w:val="00AD6298"/>
    <w:rsid w:val="00AD7696"/>
    <w:rsid w:val="00AE0E12"/>
    <w:rsid w:val="00AE1734"/>
    <w:rsid w:val="00AE1A27"/>
    <w:rsid w:val="00AE2CFB"/>
    <w:rsid w:val="00AE47A4"/>
    <w:rsid w:val="00AE7AA1"/>
    <w:rsid w:val="00AF02D2"/>
    <w:rsid w:val="00AF231D"/>
    <w:rsid w:val="00AF4EEA"/>
    <w:rsid w:val="00AF515F"/>
    <w:rsid w:val="00AF58A0"/>
    <w:rsid w:val="00AF5D73"/>
    <w:rsid w:val="00AF76E0"/>
    <w:rsid w:val="00B02418"/>
    <w:rsid w:val="00B02A5A"/>
    <w:rsid w:val="00B04325"/>
    <w:rsid w:val="00B04D7C"/>
    <w:rsid w:val="00B055A4"/>
    <w:rsid w:val="00B0617E"/>
    <w:rsid w:val="00B12390"/>
    <w:rsid w:val="00B12E0E"/>
    <w:rsid w:val="00B135DA"/>
    <w:rsid w:val="00B13D62"/>
    <w:rsid w:val="00B141BF"/>
    <w:rsid w:val="00B164DB"/>
    <w:rsid w:val="00B17A94"/>
    <w:rsid w:val="00B17E00"/>
    <w:rsid w:val="00B208CF"/>
    <w:rsid w:val="00B20CC1"/>
    <w:rsid w:val="00B2100E"/>
    <w:rsid w:val="00B2371E"/>
    <w:rsid w:val="00B24A7E"/>
    <w:rsid w:val="00B259CA"/>
    <w:rsid w:val="00B30505"/>
    <w:rsid w:val="00B30867"/>
    <w:rsid w:val="00B30E86"/>
    <w:rsid w:val="00B313C7"/>
    <w:rsid w:val="00B31DF4"/>
    <w:rsid w:val="00B31FA5"/>
    <w:rsid w:val="00B32ACD"/>
    <w:rsid w:val="00B34607"/>
    <w:rsid w:val="00B363E4"/>
    <w:rsid w:val="00B36A78"/>
    <w:rsid w:val="00B41A16"/>
    <w:rsid w:val="00B42D0B"/>
    <w:rsid w:val="00B4315D"/>
    <w:rsid w:val="00B45A72"/>
    <w:rsid w:val="00B4776E"/>
    <w:rsid w:val="00B516C6"/>
    <w:rsid w:val="00B52628"/>
    <w:rsid w:val="00B5506C"/>
    <w:rsid w:val="00B60D4A"/>
    <w:rsid w:val="00B6158F"/>
    <w:rsid w:val="00B62A80"/>
    <w:rsid w:val="00B6356B"/>
    <w:rsid w:val="00B637A4"/>
    <w:rsid w:val="00B63FF2"/>
    <w:rsid w:val="00B65B2B"/>
    <w:rsid w:val="00B6639F"/>
    <w:rsid w:val="00B67311"/>
    <w:rsid w:val="00B678D5"/>
    <w:rsid w:val="00B74289"/>
    <w:rsid w:val="00B74C62"/>
    <w:rsid w:val="00B75622"/>
    <w:rsid w:val="00B75A0A"/>
    <w:rsid w:val="00B7647A"/>
    <w:rsid w:val="00B76C30"/>
    <w:rsid w:val="00B76F25"/>
    <w:rsid w:val="00B77771"/>
    <w:rsid w:val="00B833A0"/>
    <w:rsid w:val="00B83692"/>
    <w:rsid w:val="00B86E25"/>
    <w:rsid w:val="00B87D1E"/>
    <w:rsid w:val="00B90011"/>
    <w:rsid w:val="00B909F9"/>
    <w:rsid w:val="00B90E12"/>
    <w:rsid w:val="00B95802"/>
    <w:rsid w:val="00B97511"/>
    <w:rsid w:val="00B97C60"/>
    <w:rsid w:val="00BA0CE9"/>
    <w:rsid w:val="00BA4667"/>
    <w:rsid w:val="00BA4871"/>
    <w:rsid w:val="00BA4B88"/>
    <w:rsid w:val="00BA618C"/>
    <w:rsid w:val="00BA6928"/>
    <w:rsid w:val="00BA7634"/>
    <w:rsid w:val="00BA7D01"/>
    <w:rsid w:val="00BB0DCD"/>
    <w:rsid w:val="00BB0F8E"/>
    <w:rsid w:val="00BB0FF2"/>
    <w:rsid w:val="00BB1B40"/>
    <w:rsid w:val="00BB2694"/>
    <w:rsid w:val="00BB3E1E"/>
    <w:rsid w:val="00BB4C95"/>
    <w:rsid w:val="00BB7BFD"/>
    <w:rsid w:val="00BC1802"/>
    <w:rsid w:val="00BC192D"/>
    <w:rsid w:val="00BC21D9"/>
    <w:rsid w:val="00BC3373"/>
    <w:rsid w:val="00BC3B29"/>
    <w:rsid w:val="00BC5EE4"/>
    <w:rsid w:val="00BC7A51"/>
    <w:rsid w:val="00BD195B"/>
    <w:rsid w:val="00BD37D3"/>
    <w:rsid w:val="00BD44ED"/>
    <w:rsid w:val="00BD54DC"/>
    <w:rsid w:val="00BD5C1C"/>
    <w:rsid w:val="00BD633F"/>
    <w:rsid w:val="00BE279C"/>
    <w:rsid w:val="00BE4F06"/>
    <w:rsid w:val="00BE729E"/>
    <w:rsid w:val="00BF0DD4"/>
    <w:rsid w:val="00BF3BA9"/>
    <w:rsid w:val="00BF3E84"/>
    <w:rsid w:val="00BF6307"/>
    <w:rsid w:val="00BF63EC"/>
    <w:rsid w:val="00C002E5"/>
    <w:rsid w:val="00C01113"/>
    <w:rsid w:val="00C0305B"/>
    <w:rsid w:val="00C03B5C"/>
    <w:rsid w:val="00C0403E"/>
    <w:rsid w:val="00C06BDB"/>
    <w:rsid w:val="00C07291"/>
    <w:rsid w:val="00C1593F"/>
    <w:rsid w:val="00C15A70"/>
    <w:rsid w:val="00C1623A"/>
    <w:rsid w:val="00C169B4"/>
    <w:rsid w:val="00C17B5B"/>
    <w:rsid w:val="00C20B82"/>
    <w:rsid w:val="00C20F42"/>
    <w:rsid w:val="00C21BCE"/>
    <w:rsid w:val="00C27846"/>
    <w:rsid w:val="00C3036A"/>
    <w:rsid w:val="00C3395A"/>
    <w:rsid w:val="00C362D5"/>
    <w:rsid w:val="00C41667"/>
    <w:rsid w:val="00C41B29"/>
    <w:rsid w:val="00C43489"/>
    <w:rsid w:val="00C50B7B"/>
    <w:rsid w:val="00C52269"/>
    <w:rsid w:val="00C53A08"/>
    <w:rsid w:val="00C552F2"/>
    <w:rsid w:val="00C555C3"/>
    <w:rsid w:val="00C626F4"/>
    <w:rsid w:val="00C633C1"/>
    <w:rsid w:val="00C6428E"/>
    <w:rsid w:val="00C65781"/>
    <w:rsid w:val="00C70933"/>
    <w:rsid w:val="00C81BE0"/>
    <w:rsid w:val="00C82161"/>
    <w:rsid w:val="00C82408"/>
    <w:rsid w:val="00C830F6"/>
    <w:rsid w:val="00C84AF4"/>
    <w:rsid w:val="00C8514C"/>
    <w:rsid w:val="00C874B7"/>
    <w:rsid w:val="00C87BFC"/>
    <w:rsid w:val="00C90AA7"/>
    <w:rsid w:val="00C93014"/>
    <w:rsid w:val="00C95957"/>
    <w:rsid w:val="00C97962"/>
    <w:rsid w:val="00C97BD4"/>
    <w:rsid w:val="00CA1DE5"/>
    <w:rsid w:val="00CA227E"/>
    <w:rsid w:val="00CB00A1"/>
    <w:rsid w:val="00CB00D1"/>
    <w:rsid w:val="00CB134D"/>
    <w:rsid w:val="00CB297D"/>
    <w:rsid w:val="00CB3B3D"/>
    <w:rsid w:val="00CC7B72"/>
    <w:rsid w:val="00CD026A"/>
    <w:rsid w:val="00CD1BA4"/>
    <w:rsid w:val="00CD2070"/>
    <w:rsid w:val="00CD23A9"/>
    <w:rsid w:val="00CD6E2A"/>
    <w:rsid w:val="00CE147E"/>
    <w:rsid w:val="00CE444B"/>
    <w:rsid w:val="00CE48D7"/>
    <w:rsid w:val="00CE4ED9"/>
    <w:rsid w:val="00CE540E"/>
    <w:rsid w:val="00CE56E4"/>
    <w:rsid w:val="00CE5EBA"/>
    <w:rsid w:val="00CE6C9E"/>
    <w:rsid w:val="00CE71C3"/>
    <w:rsid w:val="00CF0040"/>
    <w:rsid w:val="00CF0420"/>
    <w:rsid w:val="00CF140D"/>
    <w:rsid w:val="00CF22FA"/>
    <w:rsid w:val="00CF2B64"/>
    <w:rsid w:val="00CF5315"/>
    <w:rsid w:val="00CF5911"/>
    <w:rsid w:val="00CF5FEB"/>
    <w:rsid w:val="00CF7199"/>
    <w:rsid w:val="00D041B9"/>
    <w:rsid w:val="00D11F66"/>
    <w:rsid w:val="00D11FC1"/>
    <w:rsid w:val="00D13F7F"/>
    <w:rsid w:val="00D14DCE"/>
    <w:rsid w:val="00D15705"/>
    <w:rsid w:val="00D1684E"/>
    <w:rsid w:val="00D16A38"/>
    <w:rsid w:val="00D17F77"/>
    <w:rsid w:val="00D226A7"/>
    <w:rsid w:val="00D22A45"/>
    <w:rsid w:val="00D23BC5"/>
    <w:rsid w:val="00D306F6"/>
    <w:rsid w:val="00D31A9E"/>
    <w:rsid w:val="00D31CE8"/>
    <w:rsid w:val="00D34C3C"/>
    <w:rsid w:val="00D375F9"/>
    <w:rsid w:val="00D40CBF"/>
    <w:rsid w:val="00D47DF2"/>
    <w:rsid w:val="00D53085"/>
    <w:rsid w:val="00D53802"/>
    <w:rsid w:val="00D54FC0"/>
    <w:rsid w:val="00D576EE"/>
    <w:rsid w:val="00D57BC4"/>
    <w:rsid w:val="00D57CCA"/>
    <w:rsid w:val="00D617EF"/>
    <w:rsid w:val="00D624F6"/>
    <w:rsid w:val="00D63288"/>
    <w:rsid w:val="00D63875"/>
    <w:rsid w:val="00D65A36"/>
    <w:rsid w:val="00D6603D"/>
    <w:rsid w:val="00D6754C"/>
    <w:rsid w:val="00D70C84"/>
    <w:rsid w:val="00D72122"/>
    <w:rsid w:val="00D73D4F"/>
    <w:rsid w:val="00D74244"/>
    <w:rsid w:val="00D768D9"/>
    <w:rsid w:val="00D80202"/>
    <w:rsid w:val="00D81126"/>
    <w:rsid w:val="00D81DC8"/>
    <w:rsid w:val="00D82BC2"/>
    <w:rsid w:val="00D83860"/>
    <w:rsid w:val="00D83AED"/>
    <w:rsid w:val="00D86B3F"/>
    <w:rsid w:val="00D86FDC"/>
    <w:rsid w:val="00D87391"/>
    <w:rsid w:val="00D87517"/>
    <w:rsid w:val="00D9303A"/>
    <w:rsid w:val="00D94C66"/>
    <w:rsid w:val="00D95136"/>
    <w:rsid w:val="00D964CA"/>
    <w:rsid w:val="00DA0C86"/>
    <w:rsid w:val="00DA11C8"/>
    <w:rsid w:val="00DA13C8"/>
    <w:rsid w:val="00DA148E"/>
    <w:rsid w:val="00DA3B4C"/>
    <w:rsid w:val="00DA5CEA"/>
    <w:rsid w:val="00DA7BC7"/>
    <w:rsid w:val="00DB0024"/>
    <w:rsid w:val="00DB02B0"/>
    <w:rsid w:val="00DB02C8"/>
    <w:rsid w:val="00DB13BF"/>
    <w:rsid w:val="00DB1B78"/>
    <w:rsid w:val="00DB1D19"/>
    <w:rsid w:val="00DB2393"/>
    <w:rsid w:val="00DB30D4"/>
    <w:rsid w:val="00DB5A47"/>
    <w:rsid w:val="00DB5D4F"/>
    <w:rsid w:val="00DB6530"/>
    <w:rsid w:val="00DC0402"/>
    <w:rsid w:val="00DC0480"/>
    <w:rsid w:val="00DC0919"/>
    <w:rsid w:val="00DC506A"/>
    <w:rsid w:val="00DC5A67"/>
    <w:rsid w:val="00DC6C42"/>
    <w:rsid w:val="00DD16CC"/>
    <w:rsid w:val="00DD264A"/>
    <w:rsid w:val="00DD3504"/>
    <w:rsid w:val="00DD3973"/>
    <w:rsid w:val="00DD5298"/>
    <w:rsid w:val="00DE2316"/>
    <w:rsid w:val="00DE6339"/>
    <w:rsid w:val="00DF1C76"/>
    <w:rsid w:val="00DF34B9"/>
    <w:rsid w:val="00DF57CF"/>
    <w:rsid w:val="00DF5A32"/>
    <w:rsid w:val="00DF7D06"/>
    <w:rsid w:val="00E008EC"/>
    <w:rsid w:val="00E02C55"/>
    <w:rsid w:val="00E04570"/>
    <w:rsid w:val="00E0552D"/>
    <w:rsid w:val="00E05D41"/>
    <w:rsid w:val="00E06375"/>
    <w:rsid w:val="00E06AD8"/>
    <w:rsid w:val="00E073BF"/>
    <w:rsid w:val="00E12EA9"/>
    <w:rsid w:val="00E1384D"/>
    <w:rsid w:val="00E1657A"/>
    <w:rsid w:val="00E16F87"/>
    <w:rsid w:val="00E2032E"/>
    <w:rsid w:val="00E2223C"/>
    <w:rsid w:val="00E253E8"/>
    <w:rsid w:val="00E27209"/>
    <w:rsid w:val="00E321E4"/>
    <w:rsid w:val="00E3253B"/>
    <w:rsid w:val="00E325EB"/>
    <w:rsid w:val="00E36B9E"/>
    <w:rsid w:val="00E40A05"/>
    <w:rsid w:val="00E43F32"/>
    <w:rsid w:val="00E44D3B"/>
    <w:rsid w:val="00E4618B"/>
    <w:rsid w:val="00E50C68"/>
    <w:rsid w:val="00E50CAE"/>
    <w:rsid w:val="00E51E53"/>
    <w:rsid w:val="00E52923"/>
    <w:rsid w:val="00E5355D"/>
    <w:rsid w:val="00E53C7A"/>
    <w:rsid w:val="00E5771A"/>
    <w:rsid w:val="00E5783F"/>
    <w:rsid w:val="00E602E3"/>
    <w:rsid w:val="00E65444"/>
    <w:rsid w:val="00E65CA9"/>
    <w:rsid w:val="00E66639"/>
    <w:rsid w:val="00E666C6"/>
    <w:rsid w:val="00E678FB"/>
    <w:rsid w:val="00E702AC"/>
    <w:rsid w:val="00E723AD"/>
    <w:rsid w:val="00E740BE"/>
    <w:rsid w:val="00E75C7B"/>
    <w:rsid w:val="00E76739"/>
    <w:rsid w:val="00E80AFE"/>
    <w:rsid w:val="00E856B0"/>
    <w:rsid w:val="00E87507"/>
    <w:rsid w:val="00E87CA4"/>
    <w:rsid w:val="00E90259"/>
    <w:rsid w:val="00E9214B"/>
    <w:rsid w:val="00E92A05"/>
    <w:rsid w:val="00E92F60"/>
    <w:rsid w:val="00E94574"/>
    <w:rsid w:val="00E94C39"/>
    <w:rsid w:val="00E96123"/>
    <w:rsid w:val="00E96494"/>
    <w:rsid w:val="00E968F3"/>
    <w:rsid w:val="00E96B7D"/>
    <w:rsid w:val="00E96E8C"/>
    <w:rsid w:val="00E979F6"/>
    <w:rsid w:val="00EA036E"/>
    <w:rsid w:val="00EA0AF9"/>
    <w:rsid w:val="00EA2F1A"/>
    <w:rsid w:val="00EA34D3"/>
    <w:rsid w:val="00EA40F4"/>
    <w:rsid w:val="00EB0098"/>
    <w:rsid w:val="00EB1665"/>
    <w:rsid w:val="00EB2E60"/>
    <w:rsid w:val="00EB5C84"/>
    <w:rsid w:val="00EB62E3"/>
    <w:rsid w:val="00EB7A25"/>
    <w:rsid w:val="00EC00F2"/>
    <w:rsid w:val="00EC191A"/>
    <w:rsid w:val="00EC4ADD"/>
    <w:rsid w:val="00EC54CE"/>
    <w:rsid w:val="00EC6B84"/>
    <w:rsid w:val="00EC7FCC"/>
    <w:rsid w:val="00ED3F7C"/>
    <w:rsid w:val="00ED431B"/>
    <w:rsid w:val="00ED4800"/>
    <w:rsid w:val="00ED56AE"/>
    <w:rsid w:val="00ED7087"/>
    <w:rsid w:val="00ED724B"/>
    <w:rsid w:val="00ED79C2"/>
    <w:rsid w:val="00ED7E8A"/>
    <w:rsid w:val="00EE01F6"/>
    <w:rsid w:val="00EE3D24"/>
    <w:rsid w:val="00EE787A"/>
    <w:rsid w:val="00EE7B5F"/>
    <w:rsid w:val="00EF0F74"/>
    <w:rsid w:val="00EF11C4"/>
    <w:rsid w:val="00EF2AC7"/>
    <w:rsid w:val="00EF2D7B"/>
    <w:rsid w:val="00EF69FE"/>
    <w:rsid w:val="00F00131"/>
    <w:rsid w:val="00F0162B"/>
    <w:rsid w:val="00F018E1"/>
    <w:rsid w:val="00F022AE"/>
    <w:rsid w:val="00F046BC"/>
    <w:rsid w:val="00F062E0"/>
    <w:rsid w:val="00F126C7"/>
    <w:rsid w:val="00F13A3A"/>
    <w:rsid w:val="00F14E52"/>
    <w:rsid w:val="00F16B52"/>
    <w:rsid w:val="00F20A89"/>
    <w:rsid w:val="00F2245B"/>
    <w:rsid w:val="00F26158"/>
    <w:rsid w:val="00F32782"/>
    <w:rsid w:val="00F3295E"/>
    <w:rsid w:val="00F329C0"/>
    <w:rsid w:val="00F33D08"/>
    <w:rsid w:val="00F33F34"/>
    <w:rsid w:val="00F35CE6"/>
    <w:rsid w:val="00F35E8A"/>
    <w:rsid w:val="00F418D8"/>
    <w:rsid w:val="00F427DD"/>
    <w:rsid w:val="00F4280D"/>
    <w:rsid w:val="00F44038"/>
    <w:rsid w:val="00F4415C"/>
    <w:rsid w:val="00F446D8"/>
    <w:rsid w:val="00F44D6D"/>
    <w:rsid w:val="00F45AE0"/>
    <w:rsid w:val="00F461F4"/>
    <w:rsid w:val="00F5466B"/>
    <w:rsid w:val="00F54E0C"/>
    <w:rsid w:val="00F56983"/>
    <w:rsid w:val="00F6120C"/>
    <w:rsid w:val="00F6167A"/>
    <w:rsid w:val="00F6683A"/>
    <w:rsid w:val="00F678C8"/>
    <w:rsid w:val="00F72856"/>
    <w:rsid w:val="00F74AE0"/>
    <w:rsid w:val="00F774B5"/>
    <w:rsid w:val="00F802BB"/>
    <w:rsid w:val="00F805B7"/>
    <w:rsid w:val="00F808D9"/>
    <w:rsid w:val="00F82D88"/>
    <w:rsid w:val="00F8353F"/>
    <w:rsid w:val="00F83BD6"/>
    <w:rsid w:val="00F84A1A"/>
    <w:rsid w:val="00F84FB9"/>
    <w:rsid w:val="00F86125"/>
    <w:rsid w:val="00F86DB3"/>
    <w:rsid w:val="00F877E9"/>
    <w:rsid w:val="00F90639"/>
    <w:rsid w:val="00F91766"/>
    <w:rsid w:val="00F93362"/>
    <w:rsid w:val="00F95BE6"/>
    <w:rsid w:val="00F96788"/>
    <w:rsid w:val="00F96B56"/>
    <w:rsid w:val="00F96BF4"/>
    <w:rsid w:val="00F96FB8"/>
    <w:rsid w:val="00FA1F1B"/>
    <w:rsid w:val="00FA3922"/>
    <w:rsid w:val="00FA4501"/>
    <w:rsid w:val="00FB2A36"/>
    <w:rsid w:val="00FB458D"/>
    <w:rsid w:val="00FB4E01"/>
    <w:rsid w:val="00FB7709"/>
    <w:rsid w:val="00FB7B84"/>
    <w:rsid w:val="00FC12D1"/>
    <w:rsid w:val="00FC32A4"/>
    <w:rsid w:val="00FC355F"/>
    <w:rsid w:val="00FC419C"/>
    <w:rsid w:val="00FC4824"/>
    <w:rsid w:val="00FC4ECA"/>
    <w:rsid w:val="00FC63D3"/>
    <w:rsid w:val="00FC6BB6"/>
    <w:rsid w:val="00FC6C1F"/>
    <w:rsid w:val="00FD09B4"/>
    <w:rsid w:val="00FD2046"/>
    <w:rsid w:val="00FD3243"/>
    <w:rsid w:val="00FD3C17"/>
    <w:rsid w:val="00FD3C4C"/>
    <w:rsid w:val="00FD5FED"/>
    <w:rsid w:val="00FD77C4"/>
    <w:rsid w:val="00FE2227"/>
    <w:rsid w:val="00FE2B5A"/>
    <w:rsid w:val="00FE3716"/>
    <w:rsid w:val="00FE3FD4"/>
    <w:rsid w:val="00FE4481"/>
    <w:rsid w:val="00FE6085"/>
    <w:rsid w:val="00FE73A5"/>
    <w:rsid w:val="00FE73F8"/>
    <w:rsid w:val="00FF4845"/>
    <w:rsid w:val="00FF6CA9"/>
    <w:rsid w:val="00FF739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F2059"/>
  <w15:chartTrackingRefBased/>
  <w15:docId w15:val="{6B024AF7-DB30-4769-81D8-693AFB9E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F19"/>
    <w:pPr>
      <w:spacing w:after="200" w:line="276" w:lineRule="auto"/>
    </w:pPr>
    <w:rPr>
      <w:rFonts w:ascii="Calibri" w:eastAsia="Calibri" w:hAnsi="Calibri" w:cs="Calibri"/>
      <w:kern w:val="0"/>
      <w:lang w:eastAsia="fr-CA"/>
      <w14:ligatures w14:val="none"/>
    </w:rPr>
  </w:style>
  <w:style w:type="paragraph" w:styleId="Titre1">
    <w:name w:val="heading 1"/>
    <w:basedOn w:val="Normal"/>
    <w:next w:val="Normal"/>
    <w:link w:val="Titre1Car"/>
    <w:uiPriority w:val="9"/>
    <w:qFormat/>
    <w:rsid w:val="004D7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D7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D7F1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7F1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7F1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7F1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7F1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7F1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7F1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7F1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D7F1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D7F1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D7F1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7F1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7F1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7F1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7F1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7F19"/>
    <w:rPr>
      <w:rFonts w:eastAsiaTheme="majorEastAsia" w:cstheme="majorBidi"/>
      <w:color w:val="272727" w:themeColor="text1" w:themeTint="D8"/>
    </w:rPr>
  </w:style>
  <w:style w:type="paragraph" w:styleId="Titre">
    <w:name w:val="Title"/>
    <w:basedOn w:val="Normal"/>
    <w:next w:val="Normal"/>
    <w:link w:val="TitreCar"/>
    <w:uiPriority w:val="10"/>
    <w:qFormat/>
    <w:rsid w:val="004D7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7F1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7F1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7F1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7F19"/>
    <w:pPr>
      <w:spacing w:before="160"/>
      <w:jc w:val="center"/>
    </w:pPr>
    <w:rPr>
      <w:i/>
      <w:iCs/>
      <w:color w:val="404040" w:themeColor="text1" w:themeTint="BF"/>
    </w:rPr>
  </w:style>
  <w:style w:type="character" w:customStyle="1" w:styleId="CitationCar">
    <w:name w:val="Citation Car"/>
    <w:basedOn w:val="Policepardfaut"/>
    <w:link w:val="Citation"/>
    <w:uiPriority w:val="29"/>
    <w:rsid w:val="004D7F19"/>
    <w:rPr>
      <w:i/>
      <w:iCs/>
      <w:color w:val="404040" w:themeColor="text1" w:themeTint="BF"/>
    </w:rPr>
  </w:style>
  <w:style w:type="paragraph" w:styleId="Paragraphedeliste">
    <w:name w:val="List Paragraph"/>
    <w:basedOn w:val="Normal"/>
    <w:uiPriority w:val="34"/>
    <w:qFormat/>
    <w:rsid w:val="004D7F19"/>
    <w:pPr>
      <w:ind w:left="720"/>
      <w:contextualSpacing/>
    </w:pPr>
  </w:style>
  <w:style w:type="character" w:styleId="Accentuationintense">
    <w:name w:val="Intense Emphasis"/>
    <w:basedOn w:val="Policepardfaut"/>
    <w:uiPriority w:val="21"/>
    <w:qFormat/>
    <w:rsid w:val="004D7F19"/>
    <w:rPr>
      <w:i/>
      <w:iCs/>
      <w:color w:val="0F4761" w:themeColor="accent1" w:themeShade="BF"/>
    </w:rPr>
  </w:style>
  <w:style w:type="paragraph" w:styleId="Citationintense">
    <w:name w:val="Intense Quote"/>
    <w:basedOn w:val="Normal"/>
    <w:next w:val="Normal"/>
    <w:link w:val="CitationintenseCar"/>
    <w:uiPriority w:val="30"/>
    <w:qFormat/>
    <w:rsid w:val="004D7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7F19"/>
    <w:rPr>
      <w:i/>
      <w:iCs/>
      <w:color w:val="0F4761" w:themeColor="accent1" w:themeShade="BF"/>
    </w:rPr>
  </w:style>
  <w:style w:type="character" w:styleId="Rfrenceintense">
    <w:name w:val="Intense Reference"/>
    <w:basedOn w:val="Policepardfaut"/>
    <w:uiPriority w:val="32"/>
    <w:qFormat/>
    <w:rsid w:val="004D7F19"/>
    <w:rPr>
      <w:b/>
      <w:bCs/>
      <w:smallCaps/>
      <w:color w:val="0F4761" w:themeColor="accent1" w:themeShade="BF"/>
      <w:spacing w:val="5"/>
    </w:rPr>
  </w:style>
  <w:style w:type="character" w:styleId="Hyperlien">
    <w:name w:val="Hyperlink"/>
    <w:basedOn w:val="Policepardfaut"/>
    <w:uiPriority w:val="99"/>
    <w:unhideWhenUsed/>
    <w:rsid w:val="004D7F19"/>
    <w:rPr>
      <w:color w:val="0000FF"/>
      <w:u w:val="single"/>
    </w:rPr>
  </w:style>
  <w:style w:type="character" w:styleId="Appelnotedebasdep">
    <w:name w:val="footnote reference"/>
    <w:uiPriority w:val="99"/>
    <w:semiHidden/>
    <w:rsid w:val="004D7F19"/>
    <w:rPr>
      <w:rFonts w:cs="Times New Roman"/>
      <w:vertAlign w:val="superscript"/>
    </w:rPr>
  </w:style>
  <w:style w:type="paragraph" w:styleId="Notedebasdepage">
    <w:name w:val="footnote text"/>
    <w:basedOn w:val="Normal"/>
    <w:link w:val="NotedebasdepageCar"/>
    <w:uiPriority w:val="99"/>
    <w:unhideWhenUsed/>
    <w:rsid w:val="004D7F19"/>
    <w:pPr>
      <w:spacing w:after="0" w:line="240" w:lineRule="auto"/>
    </w:pPr>
    <w:rPr>
      <w:sz w:val="20"/>
      <w:szCs w:val="20"/>
    </w:rPr>
  </w:style>
  <w:style w:type="character" w:customStyle="1" w:styleId="NotedebasdepageCar">
    <w:name w:val="Note de bas de page Car"/>
    <w:basedOn w:val="Policepardfaut"/>
    <w:link w:val="Notedebasdepage"/>
    <w:uiPriority w:val="99"/>
    <w:rsid w:val="004D7F19"/>
    <w:rPr>
      <w:rFonts w:ascii="Calibri" w:eastAsia="Calibri" w:hAnsi="Calibri" w:cs="Calibri"/>
      <w:kern w:val="0"/>
      <w:sz w:val="20"/>
      <w:szCs w:val="20"/>
      <w:lang w:eastAsia="fr-CA"/>
      <w14:ligatures w14:val="none"/>
    </w:rPr>
  </w:style>
  <w:style w:type="character" w:styleId="Marquedecommentaire">
    <w:name w:val="annotation reference"/>
    <w:basedOn w:val="Policepardfaut"/>
    <w:uiPriority w:val="99"/>
    <w:semiHidden/>
    <w:unhideWhenUsed/>
    <w:rsid w:val="004D7F19"/>
    <w:rPr>
      <w:sz w:val="16"/>
      <w:szCs w:val="16"/>
    </w:rPr>
  </w:style>
  <w:style w:type="paragraph" w:styleId="Commentaire">
    <w:name w:val="annotation text"/>
    <w:basedOn w:val="Normal"/>
    <w:link w:val="CommentaireCar"/>
    <w:uiPriority w:val="99"/>
    <w:unhideWhenUsed/>
    <w:rsid w:val="004D7F19"/>
    <w:pPr>
      <w:spacing w:line="240" w:lineRule="auto"/>
    </w:pPr>
    <w:rPr>
      <w:sz w:val="20"/>
      <w:szCs w:val="20"/>
    </w:rPr>
  </w:style>
  <w:style w:type="character" w:customStyle="1" w:styleId="CommentaireCar">
    <w:name w:val="Commentaire Car"/>
    <w:basedOn w:val="Policepardfaut"/>
    <w:link w:val="Commentaire"/>
    <w:uiPriority w:val="99"/>
    <w:rsid w:val="004D7F19"/>
    <w:rPr>
      <w:rFonts w:ascii="Calibri" w:eastAsia="Calibri" w:hAnsi="Calibri" w:cs="Calibri"/>
      <w:kern w:val="0"/>
      <w:sz w:val="20"/>
      <w:szCs w:val="20"/>
      <w:lang w:eastAsia="fr-CA"/>
      <w14:ligatures w14:val="none"/>
    </w:rPr>
  </w:style>
  <w:style w:type="paragraph" w:styleId="Objetducommentaire">
    <w:name w:val="annotation subject"/>
    <w:basedOn w:val="Commentaire"/>
    <w:next w:val="Commentaire"/>
    <w:link w:val="ObjetducommentaireCar"/>
    <w:uiPriority w:val="99"/>
    <w:semiHidden/>
    <w:unhideWhenUsed/>
    <w:rsid w:val="004D7F19"/>
    <w:rPr>
      <w:b/>
      <w:bCs/>
    </w:rPr>
  </w:style>
  <w:style w:type="character" w:customStyle="1" w:styleId="ObjetducommentaireCar">
    <w:name w:val="Objet du commentaire Car"/>
    <w:basedOn w:val="CommentaireCar"/>
    <w:link w:val="Objetducommentaire"/>
    <w:uiPriority w:val="99"/>
    <w:semiHidden/>
    <w:rsid w:val="004D7F19"/>
    <w:rPr>
      <w:rFonts w:ascii="Calibri" w:eastAsia="Calibri" w:hAnsi="Calibri" w:cs="Calibri"/>
      <w:b/>
      <w:bCs/>
      <w:kern w:val="0"/>
      <w:sz w:val="20"/>
      <w:szCs w:val="20"/>
      <w:lang w:eastAsia="fr-CA"/>
      <w14:ligatures w14:val="none"/>
    </w:rPr>
  </w:style>
  <w:style w:type="character" w:styleId="Mentionnonrsolue">
    <w:name w:val="Unresolved Mention"/>
    <w:basedOn w:val="Policepardfaut"/>
    <w:uiPriority w:val="99"/>
    <w:semiHidden/>
    <w:unhideWhenUsed/>
    <w:rsid w:val="00E90259"/>
    <w:rPr>
      <w:color w:val="605E5C"/>
      <w:shd w:val="clear" w:color="auto" w:fill="E1DFDD"/>
    </w:rPr>
  </w:style>
  <w:style w:type="paragraph" w:styleId="En-tte">
    <w:name w:val="header"/>
    <w:basedOn w:val="Normal"/>
    <w:link w:val="En-tteCar"/>
    <w:uiPriority w:val="99"/>
    <w:unhideWhenUsed/>
    <w:rsid w:val="00DA13C8"/>
    <w:pPr>
      <w:tabs>
        <w:tab w:val="center" w:pos="4320"/>
        <w:tab w:val="right" w:pos="8640"/>
      </w:tabs>
      <w:spacing w:after="0" w:line="240" w:lineRule="auto"/>
    </w:pPr>
  </w:style>
  <w:style w:type="character" w:customStyle="1" w:styleId="En-tteCar">
    <w:name w:val="En-tête Car"/>
    <w:basedOn w:val="Policepardfaut"/>
    <w:link w:val="En-tte"/>
    <w:uiPriority w:val="99"/>
    <w:rsid w:val="00DA13C8"/>
    <w:rPr>
      <w:rFonts w:ascii="Calibri" w:eastAsia="Calibri" w:hAnsi="Calibri" w:cs="Calibri"/>
      <w:kern w:val="0"/>
      <w:lang w:eastAsia="fr-CA"/>
      <w14:ligatures w14:val="none"/>
    </w:rPr>
  </w:style>
  <w:style w:type="paragraph" w:styleId="Pieddepage">
    <w:name w:val="footer"/>
    <w:basedOn w:val="Normal"/>
    <w:link w:val="PieddepageCar"/>
    <w:uiPriority w:val="99"/>
    <w:unhideWhenUsed/>
    <w:rsid w:val="00DA13C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A13C8"/>
    <w:rPr>
      <w:rFonts w:ascii="Calibri" w:eastAsia="Calibri" w:hAnsi="Calibri" w:cs="Calibri"/>
      <w:kern w:val="0"/>
      <w:lang w:eastAsia="fr-CA"/>
      <w14:ligatures w14:val="none"/>
    </w:rPr>
  </w:style>
  <w:style w:type="character" w:styleId="Lienvisit">
    <w:name w:val="FollowedHyperlink"/>
    <w:basedOn w:val="Policepardfaut"/>
    <w:uiPriority w:val="99"/>
    <w:semiHidden/>
    <w:unhideWhenUsed/>
    <w:rsid w:val="009631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3961">
      <w:bodyDiv w:val="1"/>
      <w:marLeft w:val="0"/>
      <w:marRight w:val="0"/>
      <w:marTop w:val="0"/>
      <w:marBottom w:val="0"/>
      <w:divBdr>
        <w:top w:val="none" w:sz="0" w:space="0" w:color="auto"/>
        <w:left w:val="none" w:sz="0" w:space="0" w:color="auto"/>
        <w:bottom w:val="none" w:sz="0" w:space="0" w:color="auto"/>
        <w:right w:val="none" w:sz="0" w:space="0" w:color="auto"/>
      </w:divBdr>
    </w:div>
    <w:div w:id="786894358">
      <w:bodyDiv w:val="1"/>
      <w:marLeft w:val="0"/>
      <w:marRight w:val="0"/>
      <w:marTop w:val="0"/>
      <w:marBottom w:val="0"/>
      <w:divBdr>
        <w:top w:val="none" w:sz="0" w:space="0" w:color="auto"/>
        <w:left w:val="none" w:sz="0" w:space="0" w:color="auto"/>
        <w:bottom w:val="none" w:sz="0" w:space="0" w:color="auto"/>
        <w:right w:val="none" w:sz="0" w:space="0" w:color="auto"/>
      </w:divBdr>
    </w:div>
    <w:div w:id="1892182537">
      <w:bodyDiv w:val="1"/>
      <w:marLeft w:val="0"/>
      <w:marRight w:val="0"/>
      <w:marTop w:val="0"/>
      <w:marBottom w:val="0"/>
      <w:divBdr>
        <w:top w:val="none" w:sz="0" w:space="0" w:color="auto"/>
        <w:left w:val="none" w:sz="0" w:space="0" w:color="auto"/>
        <w:bottom w:val="none" w:sz="0" w:space="0" w:color="auto"/>
        <w:right w:val="none" w:sz="0" w:space="0" w:color="auto"/>
      </w:divBdr>
    </w:div>
    <w:div w:id="206078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pocb.org/revendication-financiere-casssh/" TargetMode="External"/><Relationship Id="rId18" Type="http://schemas.openxmlformats.org/officeDocument/2006/relationships/hyperlink" Target="https://trpocb.org/icfc/" TargetMode="External"/><Relationship Id="rId26" Type="http://schemas.openxmlformats.org/officeDocument/2006/relationships/hyperlink" Target="mailto:info@trpocb.org?subject=Budget%20du%20Qu&#233;bec%202026" TargetMode="External"/><Relationship Id="rId3" Type="http://schemas.openxmlformats.org/officeDocument/2006/relationships/customXml" Target="../customXml/item3.xml"/><Relationship Id="rId21" Type="http://schemas.openxmlformats.org/officeDocument/2006/relationships/hyperlink" Target="https://www.popotes.org/" TargetMode="External"/><Relationship Id="rId7" Type="http://schemas.openxmlformats.org/officeDocument/2006/relationships/settings" Target="settings.xml"/><Relationship Id="rId12" Type="http://schemas.openxmlformats.org/officeDocument/2006/relationships/hyperlink" Target="https://trpocb.org/informations-de-base-sur-le-psoc/" TargetMode="External"/><Relationship Id="rId17" Type="http://schemas.openxmlformats.org/officeDocument/2006/relationships/hyperlink" Target="https://trpocb.org/campagnecasssh/onsaffirme/" TargetMode="External"/><Relationship Id="rId25" Type="http://schemas.openxmlformats.org/officeDocument/2006/relationships/hyperlink" Target="facebook.com/TableDesRegroupemen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pocb.org/campagnecasssh/" TargetMode="External"/><Relationship Id="rId20" Type="http://schemas.openxmlformats.org/officeDocument/2006/relationships/hyperlink" Target="https://rcentres.qc.ca/" TargetMode="External"/><Relationship Id="rId29" Type="http://schemas.openxmlformats.org/officeDocument/2006/relationships/hyperlink" Target="mailto:casssh@trpocb.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rpocb.org" TargetMode="External"/><Relationship Id="rId24" Type="http://schemas.openxmlformats.org/officeDocument/2006/relationships/hyperlink" Target="trpocb.or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aboutte.info" TargetMode="External"/><Relationship Id="rId23" Type="http://schemas.openxmlformats.org/officeDocument/2006/relationships/hyperlink" Target="trpocb.org" TargetMode="External"/><Relationship Id="rId28" Type="http://schemas.openxmlformats.org/officeDocument/2006/relationships/hyperlink" Target="facebook.com/campagneCASSSH" TargetMode="External"/><Relationship Id="rId10" Type="http://schemas.openxmlformats.org/officeDocument/2006/relationships/endnotes" Target="endnotes.xml"/><Relationship Id="rId19" Type="http://schemas.openxmlformats.org/officeDocument/2006/relationships/hyperlink" Target="https://drive.google.com/drive/folders/1XO1PH4BW8vGVUBZ2JpZCVkgaafVg0Dm-?usp=sharing"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rpocb.org/campagnecasssh/" TargetMode="External"/><Relationship Id="rId22" Type="http://schemas.openxmlformats.org/officeDocument/2006/relationships/image" Target="media/image1.png"/><Relationship Id="rId27" Type="http://schemas.openxmlformats.org/officeDocument/2006/relationships/hyperlink" Target="trpocb.org/campagneCASSSH"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55d25d2-0c3f-426a-83a4-d0cf64599e04" xsi:nil="true"/>
    <lcf76f155ced4ddcb4097134ff3c332f xmlns="b8d4d84c-c491-445f-b2d2-27f1e9ddc19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97643D1D4D9347AA0297DEEA93E74E" ma:contentTypeVersion="13" ma:contentTypeDescription="Crée un document." ma:contentTypeScope="" ma:versionID="3abee19161b971dbd7df5afd8b88721a">
  <xsd:schema xmlns:xsd="http://www.w3.org/2001/XMLSchema" xmlns:xs="http://www.w3.org/2001/XMLSchema" xmlns:p="http://schemas.microsoft.com/office/2006/metadata/properties" xmlns:ns2="b8d4d84c-c491-445f-b2d2-27f1e9ddc196" xmlns:ns3="c55d25d2-0c3f-426a-83a4-d0cf64599e04" targetNamespace="http://schemas.microsoft.com/office/2006/metadata/properties" ma:root="true" ma:fieldsID="e1c47a706918947c195aae9b4d90f607" ns2:_="" ns3:_="">
    <xsd:import namespace="b8d4d84c-c491-445f-b2d2-27f1e9ddc196"/>
    <xsd:import namespace="c55d25d2-0c3f-426a-83a4-d0cf64599e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4d84c-c491-445f-b2d2-27f1e9ddc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176c04c2-454a-4991-89a7-9db4f6c93f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d25d2-0c3f-426a-83a4-d0cf64599e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db6926-bcbb-4b27-808e-cbd9d13baafe}" ma:internalName="TaxCatchAll" ma:showField="CatchAllData" ma:web="c55d25d2-0c3f-426a-83a4-d0cf64599e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66137-9F39-43A9-9C49-4D9DFC85AC6C}">
  <ds:schemaRefs>
    <ds:schemaRef ds:uri="http://schemas.microsoft.com/sharepoint/v3/contenttype/forms"/>
  </ds:schemaRefs>
</ds:datastoreItem>
</file>

<file path=customXml/itemProps2.xml><?xml version="1.0" encoding="utf-8"?>
<ds:datastoreItem xmlns:ds="http://schemas.openxmlformats.org/officeDocument/2006/customXml" ds:itemID="{64CFB75D-355C-4004-AFB5-582E6FB64B05}">
  <ds:schemaRefs>
    <ds:schemaRef ds:uri="http://schemas.microsoft.com/office/2006/metadata/properties"/>
    <ds:schemaRef ds:uri="http://schemas.microsoft.com/office/infopath/2007/PartnerControls"/>
    <ds:schemaRef ds:uri="c55d25d2-0c3f-426a-83a4-d0cf64599e04"/>
    <ds:schemaRef ds:uri="b8d4d84c-c491-445f-b2d2-27f1e9ddc196"/>
  </ds:schemaRefs>
</ds:datastoreItem>
</file>

<file path=customXml/itemProps3.xml><?xml version="1.0" encoding="utf-8"?>
<ds:datastoreItem xmlns:ds="http://schemas.openxmlformats.org/officeDocument/2006/customXml" ds:itemID="{AD70EBDE-0644-4444-8322-5807E5B87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4d84c-c491-445f-b2d2-27f1e9ddc196"/>
    <ds:schemaRef ds:uri="c55d25d2-0c3f-426a-83a4-d0cf64599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C5DFD-246E-45C1-A09B-ED6B83582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3</Pages>
  <Words>1078</Words>
  <Characters>6653</Characters>
  <Application>Microsoft Office Word</Application>
  <DocSecurity>0</DocSecurity>
  <Lines>97</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7691</CharactersWithSpaces>
  <SharedDoc>false</SharedDoc>
  <HLinks>
    <vt:vector size="6" baseType="variant">
      <vt:variant>
        <vt:i4>5832706</vt:i4>
      </vt:variant>
      <vt:variant>
        <vt:i4>0</vt:i4>
      </vt:variant>
      <vt:variant>
        <vt:i4>0</vt:i4>
      </vt:variant>
      <vt:variant>
        <vt:i4>5</vt:i4>
      </vt:variant>
      <vt:variant>
        <vt:lpwstr>https://drive.google.com/drive/folders/1XO1PH4BW8vGVUBZ2JpZCVkgaafVg0Dm-?usp=sharing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Jacinthe Messier</dc:creator>
  <cp:keywords/>
  <dc:description/>
  <cp:lastModifiedBy>Jacinthe Messier</cp:lastModifiedBy>
  <cp:revision>591</cp:revision>
  <cp:lastPrinted>2025-03-27T22:13:00Z</cp:lastPrinted>
  <dcterms:created xsi:type="dcterms:W3CDTF">2026-03-18T14:31:00Z</dcterms:created>
  <dcterms:modified xsi:type="dcterms:W3CDTF">2026-03-19T05:04:00Z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0x010100A397643D1D4D9347AA0297DEEA93E74E</vt:lpwstr>
  </property>
  <property fmtid="{D5CDD505-2E9C-101B-9397-08002B2CF9AE}" pid="3" name="MediaServiceImageTags">
    <vt:lpwstr/>
  </property>
</Properties>
</file>