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61C0" w14:textId="77777777" w:rsidR="00B22D8E" w:rsidRPr="008F37D2" w:rsidRDefault="00B22D8E" w:rsidP="00B22D8E">
      <w:pPr>
        <w:rPr>
          <w:rFonts w:ascii="Calibri" w:hAnsi="Calibri" w:cs="Calibri"/>
        </w:rPr>
      </w:pPr>
    </w:p>
    <w:p w14:paraId="5EFC1636" w14:textId="1B8CC0EF" w:rsidR="00B22D8E" w:rsidRPr="008F37D2" w:rsidRDefault="00B22D8E" w:rsidP="00B22D8E">
      <w:pPr>
        <w:rPr>
          <w:rFonts w:ascii="Calibri" w:hAnsi="Calibri" w:cs="Calibri"/>
        </w:rPr>
      </w:pPr>
      <w:r w:rsidRPr="008F37D2">
        <w:rPr>
          <w:rFonts w:ascii="Calibri" w:hAnsi="Calibri" w:cs="Calibri"/>
        </w:rPr>
        <w:t>Communiqué</w:t>
      </w:r>
    </w:p>
    <w:p w14:paraId="4B008747" w14:textId="73FB5A09" w:rsidR="00AB26A0" w:rsidRPr="008F37D2" w:rsidRDefault="005F12A1" w:rsidP="00B22D8E">
      <w:pPr>
        <w:rPr>
          <w:rFonts w:ascii="Calibri" w:hAnsi="Calibri" w:cs="Calibri"/>
          <w:b/>
          <w:bCs/>
        </w:rPr>
      </w:pPr>
      <w:r w:rsidRPr="008F37D2">
        <w:rPr>
          <w:rFonts w:ascii="Calibri" w:hAnsi="Calibri" w:cs="Calibri"/>
          <w:b/>
          <w:bCs/>
        </w:rPr>
        <w:t>Toute la société bénéficie du travail des</w:t>
      </w:r>
      <w:r w:rsidR="00AB26A0" w:rsidRPr="008F37D2">
        <w:rPr>
          <w:rFonts w:ascii="Calibri" w:hAnsi="Calibri" w:cs="Calibri"/>
          <w:b/>
          <w:bCs/>
        </w:rPr>
        <w:t xml:space="preserve"> groupes communautaires </w:t>
      </w:r>
      <w:r w:rsidR="001A539C" w:rsidRPr="008F37D2">
        <w:rPr>
          <w:rFonts w:ascii="Calibri" w:hAnsi="Calibri" w:cs="Calibri"/>
          <w:b/>
          <w:bCs/>
        </w:rPr>
        <w:t>et de</w:t>
      </w:r>
      <w:r w:rsidR="00AB26A0" w:rsidRPr="008F37D2">
        <w:rPr>
          <w:rFonts w:ascii="Calibri" w:hAnsi="Calibri" w:cs="Calibri"/>
          <w:b/>
          <w:bCs/>
        </w:rPr>
        <w:t xml:space="preserve"> </w:t>
      </w:r>
      <w:r w:rsidR="00CC19FD" w:rsidRPr="008F37D2">
        <w:rPr>
          <w:rFonts w:ascii="Calibri" w:hAnsi="Calibri" w:cs="Calibri"/>
          <w:b/>
          <w:bCs/>
        </w:rPr>
        <w:t>la diversité de leurs pratiques</w:t>
      </w:r>
    </w:p>
    <w:p w14:paraId="0FF8C20B" w14:textId="34287B3A" w:rsidR="00663F7F" w:rsidRPr="008F37D2" w:rsidRDefault="00BA711A" w:rsidP="00DD524C">
      <w:pPr>
        <w:rPr>
          <w:rFonts w:ascii="Calibri" w:hAnsi="Calibri" w:cs="Calibri"/>
        </w:rPr>
      </w:pPr>
      <w:r w:rsidRPr="008F37D2">
        <w:rPr>
          <w:rFonts w:ascii="Calibri" w:hAnsi="Calibri" w:cs="Calibri"/>
        </w:rPr>
        <w:t xml:space="preserve">Montréal, le </w:t>
      </w:r>
      <w:r w:rsidR="00EB2C3F" w:rsidRPr="008F37D2">
        <w:rPr>
          <w:rFonts w:ascii="Calibri" w:hAnsi="Calibri" w:cs="Calibri"/>
        </w:rPr>
        <w:t xml:space="preserve">30 </w:t>
      </w:r>
      <w:r w:rsidRPr="008F37D2">
        <w:rPr>
          <w:rFonts w:ascii="Calibri" w:hAnsi="Calibri" w:cs="Calibri"/>
        </w:rPr>
        <w:t>octobre</w:t>
      </w:r>
      <w:hyperlink r:id="rId11" w:history="1">
        <w:r w:rsidRPr="008F37D2">
          <w:rPr>
            <w:rStyle w:val="Hyperlien"/>
            <w:rFonts w:ascii="Calibri" w:hAnsi="Calibri" w:cs="Calibri"/>
          </w:rPr>
          <w:t xml:space="preserve">. La Table </w:t>
        </w:r>
        <w:r w:rsidR="00D45482" w:rsidRPr="008F37D2">
          <w:rPr>
            <w:rStyle w:val="Hyperlien"/>
            <w:rFonts w:ascii="Calibri" w:hAnsi="Calibri" w:cs="Calibri"/>
          </w:rPr>
          <w:t>des regroupements provinciaux d’organismes communautaire</w:t>
        </w:r>
        <w:r w:rsidR="00DA055B" w:rsidRPr="008F37D2">
          <w:rPr>
            <w:rStyle w:val="Hyperlien"/>
            <w:rFonts w:ascii="Calibri" w:hAnsi="Calibri" w:cs="Calibri"/>
          </w:rPr>
          <w:t>s</w:t>
        </w:r>
        <w:r w:rsidR="00D45482" w:rsidRPr="008F37D2">
          <w:rPr>
            <w:rStyle w:val="Hyperlien"/>
            <w:rFonts w:ascii="Calibri" w:hAnsi="Calibri" w:cs="Calibri"/>
          </w:rPr>
          <w:t xml:space="preserve"> et bénévoles (TRPOCB)</w:t>
        </w:r>
      </w:hyperlink>
      <w:r w:rsidR="00D45482" w:rsidRPr="008F37D2">
        <w:rPr>
          <w:rFonts w:ascii="Calibri" w:hAnsi="Calibri" w:cs="Calibri"/>
        </w:rPr>
        <w:t xml:space="preserve"> </w:t>
      </w:r>
      <w:r w:rsidR="00F56C1C" w:rsidRPr="008F37D2">
        <w:rPr>
          <w:rFonts w:ascii="Calibri" w:hAnsi="Calibri" w:cs="Calibri"/>
        </w:rPr>
        <w:t>dénonce</w:t>
      </w:r>
      <w:r w:rsidR="00D5002E" w:rsidRPr="008F37D2">
        <w:rPr>
          <w:rFonts w:ascii="Calibri" w:hAnsi="Calibri" w:cs="Calibri"/>
        </w:rPr>
        <w:t xml:space="preserve"> l</w:t>
      </w:r>
      <w:r w:rsidR="00F56C1C" w:rsidRPr="008F37D2">
        <w:rPr>
          <w:rFonts w:ascii="Calibri" w:hAnsi="Calibri" w:cs="Calibri"/>
        </w:rPr>
        <w:t xml:space="preserve">a publication de </w:t>
      </w:r>
      <w:hyperlink r:id="rId12" w:history="1">
        <w:r w:rsidR="00F56C1C" w:rsidRPr="008F37D2">
          <w:rPr>
            <w:rStyle w:val="Hyperlien"/>
            <w:rFonts w:ascii="Calibri" w:hAnsi="Calibri" w:cs="Calibri"/>
          </w:rPr>
          <w:t>« Prestataires de services ou groupes militants? L’institutionnalisation d’un lobbying circulaire au sein de l’État québécois </w:t>
        </w:r>
      </w:hyperlink>
      <w:r w:rsidR="00F56C1C" w:rsidRPr="008F37D2">
        <w:rPr>
          <w:rFonts w:ascii="Calibri" w:hAnsi="Calibri" w:cs="Calibri"/>
        </w:rPr>
        <w:t>»</w:t>
      </w:r>
      <w:r w:rsidR="004107D2" w:rsidRPr="008F37D2">
        <w:rPr>
          <w:rFonts w:ascii="Calibri" w:hAnsi="Calibri" w:cs="Calibri"/>
        </w:rPr>
        <w:t xml:space="preserve"> </w:t>
      </w:r>
      <w:r w:rsidR="00653902" w:rsidRPr="008F37D2">
        <w:rPr>
          <w:rFonts w:ascii="Calibri" w:hAnsi="Calibri" w:cs="Calibri"/>
        </w:rPr>
        <w:t>d’É</w:t>
      </w:r>
      <w:r w:rsidR="00401945" w:rsidRPr="008F37D2">
        <w:rPr>
          <w:rFonts w:ascii="Calibri" w:hAnsi="Calibri" w:cs="Calibri"/>
        </w:rPr>
        <w:t>tienne-Alexandre Beauregard</w:t>
      </w:r>
      <w:r w:rsidR="00D205B2" w:rsidRPr="008F37D2">
        <w:rPr>
          <w:rFonts w:ascii="Calibri" w:hAnsi="Calibri" w:cs="Calibri"/>
        </w:rPr>
        <w:t xml:space="preserve"> et la promotion qui en est faite</w:t>
      </w:r>
      <w:r w:rsidR="004132D4" w:rsidRPr="008F37D2">
        <w:rPr>
          <w:rFonts w:ascii="Calibri" w:hAnsi="Calibri" w:cs="Calibri"/>
        </w:rPr>
        <w:t xml:space="preserve"> par certains médias</w:t>
      </w:r>
      <w:r w:rsidR="00653902" w:rsidRPr="008F37D2">
        <w:rPr>
          <w:rFonts w:ascii="Calibri" w:hAnsi="Calibri" w:cs="Calibri"/>
        </w:rPr>
        <w:t xml:space="preserve">. </w:t>
      </w:r>
      <w:r w:rsidR="00E51B71" w:rsidRPr="008F37D2">
        <w:rPr>
          <w:rFonts w:ascii="Calibri" w:hAnsi="Calibri" w:cs="Calibri"/>
        </w:rPr>
        <w:t>L</w:t>
      </w:r>
      <w:r w:rsidR="007D2FEC" w:rsidRPr="008F37D2">
        <w:rPr>
          <w:rFonts w:ascii="Calibri" w:hAnsi="Calibri" w:cs="Calibri"/>
        </w:rPr>
        <w:t>e document</w:t>
      </w:r>
      <w:r w:rsidR="00DD6EE2" w:rsidRPr="008F37D2">
        <w:rPr>
          <w:rFonts w:ascii="Calibri" w:hAnsi="Calibri" w:cs="Calibri"/>
        </w:rPr>
        <w:t xml:space="preserve"> </w:t>
      </w:r>
      <w:r w:rsidR="007D2FEC" w:rsidRPr="008F37D2">
        <w:rPr>
          <w:rFonts w:ascii="Calibri" w:hAnsi="Calibri" w:cs="Calibri"/>
        </w:rPr>
        <w:t>propose d</w:t>
      </w:r>
      <w:r w:rsidR="00375A66" w:rsidRPr="008F37D2">
        <w:rPr>
          <w:rFonts w:ascii="Calibri" w:hAnsi="Calibri" w:cs="Calibri"/>
        </w:rPr>
        <w:t xml:space="preserve">’abolir tout </w:t>
      </w:r>
      <w:r w:rsidR="007D2FEC" w:rsidRPr="008F37D2">
        <w:rPr>
          <w:rFonts w:ascii="Calibri" w:hAnsi="Calibri" w:cs="Calibri"/>
        </w:rPr>
        <w:t xml:space="preserve">financement </w:t>
      </w:r>
      <w:r w:rsidR="0006410D" w:rsidRPr="008F37D2">
        <w:rPr>
          <w:rFonts w:ascii="Calibri" w:hAnsi="Calibri" w:cs="Calibri"/>
        </w:rPr>
        <w:t xml:space="preserve">public </w:t>
      </w:r>
      <w:r w:rsidR="007D2FEC" w:rsidRPr="008F37D2">
        <w:rPr>
          <w:rFonts w:ascii="Calibri" w:hAnsi="Calibri" w:cs="Calibri"/>
        </w:rPr>
        <w:t>de</w:t>
      </w:r>
      <w:r w:rsidR="00EE0E3F" w:rsidRPr="008F37D2">
        <w:rPr>
          <w:rFonts w:ascii="Calibri" w:hAnsi="Calibri" w:cs="Calibri"/>
        </w:rPr>
        <w:t xml:space="preserve">stiné aux groupes </w:t>
      </w:r>
      <w:r w:rsidR="001B0969" w:rsidRPr="008F37D2">
        <w:rPr>
          <w:rFonts w:ascii="Calibri" w:hAnsi="Calibri" w:cs="Calibri"/>
        </w:rPr>
        <w:t>communautaires</w:t>
      </w:r>
      <w:r w:rsidR="00EE0E3F" w:rsidRPr="008F37D2">
        <w:rPr>
          <w:rFonts w:ascii="Calibri" w:hAnsi="Calibri" w:cs="Calibri"/>
        </w:rPr>
        <w:t xml:space="preserve"> « engagés dans des revendications militantes »</w:t>
      </w:r>
      <w:r w:rsidR="00280D60" w:rsidRPr="008F37D2">
        <w:rPr>
          <w:rFonts w:ascii="Calibri" w:hAnsi="Calibri" w:cs="Calibri"/>
        </w:rPr>
        <w:t>. L’auteur s’en prend</w:t>
      </w:r>
      <w:r w:rsidR="00674C92" w:rsidRPr="008F37D2">
        <w:rPr>
          <w:rFonts w:ascii="Calibri" w:hAnsi="Calibri" w:cs="Calibri"/>
        </w:rPr>
        <w:t xml:space="preserve"> </w:t>
      </w:r>
      <w:r w:rsidR="00373FBF" w:rsidRPr="008F37D2">
        <w:rPr>
          <w:rFonts w:ascii="Calibri" w:hAnsi="Calibri" w:cs="Calibri"/>
        </w:rPr>
        <w:t>spéc</w:t>
      </w:r>
      <w:r w:rsidR="00CF7AAE" w:rsidRPr="008F37D2">
        <w:rPr>
          <w:rFonts w:ascii="Calibri" w:hAnsi="Calibri" w:cs="Calibri"/>
        </w:rPr>
        <w:t>ifiquement</w:t>
      </w:r>
      <w:r w:rsidR="00CF3CDC" w:rsidRPr="008F37D2">
        <w:rPr>
          <w:rFonts w:ascii="Calibri" w:hAnsi="Calibri" w:cs="Calibri"/>
        </w:rPr>
        <w:t xml:space="preserve"> </w:t>
      </w:r>
      <w:r w:rsidR="00280D60" w:rsidRPr="008F37D2">
        <w:rPr>
          <w:rFonts w:ascii="Calibri" w:hAnsi="Calibri" w:cs="Calibri"/>
        </w:rPr>
        <w:t xml:space="preserve">aux </w:t>
      </w:r>
      <w:r w:rsidR="00E22F01" w:rsidRPr="008F37D2">
        <w:rPr>
          <w:rFonts w:ascii="Calibri" w:hAnsi="Calibri" w:cs="Calibri"/>
        </w:rPr>
        <w:t>350</w:t>
      </w:r>
      <w:r w:rsidR="00280D60" w:rsidRPr="008F37D2">
        <w:rPr>
          <w:rFonts w:ascii="Calibri" w:hAnsi="Calibri" w:cs="Calibri"/>
        </w:rPr>
        <w:t xml:space="preserve"> groupes</w:t>
      </w:r>
      <w:r w:rsidR="00837BF9" w:rsidRPr="008F37D2">
        <w:rPr>
          <w:rFonts w:ascii="Calibri" w:hAnsi="Calibri" w:cs="Calibri"/>
        </w:rPr>
        <w:t xml:space="preserve"> </w:t>
      </w:r>
      <w:r w:rsidR="008A17DD" w:rsidRPr="008F37D2">
        <w:rPr>
          <w:rFonts w:ascii="Calibri" w:hAnsi="Calibri" w:cs="Calibri"/>
        </w:rPr>
        <w:t>su</w:t>
      </w:r>
      <w:r w:rsidR="00495775" w:rsidRPr="008F37D2">
        <w:rPr>
          <w:rFonts w:ascii="Calibri" w:hAnsi="Calibri" w:cs="Calibri"/>
        </w:rPr>
        <w:t>bventio</w:t>
      </w:r>
      <w:r w:rsidR="00207145" w:rsidRPr="008F37D2">
        <w:rPr>
          <w:rFonts w:ascii="Calibri" w:hAnsi="Calibri" w:cs="Calibri"/>
        </w:rPr>
        <w:t>nnés p</w:t>
      </w:r>
      <w:r w:rsidR="00703510" w:rsidRPr="008F37D2">
        <w:rPr>
          <w:rFonts w:ascii="Calibri" w:hAnsi="Calibri" w:cs="Calibri"/>
        </w:rPr>
        <w:t xml:space="preserve">ar le </w:t>
      </w:r>
      <w:r w:rsidR="000C7A03" w:rsidRPr="008F37D2">
        <w:rPr>
          <w:rFonts w:ascii="Calibri" w:hAnsi="Calibri" w:cs="Calibri"/>
        </w:rPr>
        <w:t xml:space="preserve">volet Promotions des droits, </w:t>
      </w:r>
      <w:r w:rsidR="0033129A" w:rsidRPr="008F37D2">
        <w:rPr>
          <w:rFonts w:ascii="Calibri" w:hAnsi="Calibri" w:cs="Calibri"/>
        </w:rPr>
        <w:t>du</w:t>
      </w:r>
      <w:r w:rsidR="000C7A03" w:rsidRPr="008F37D2">
        <w:rPr>
          <w:rFonts w:ascii="Calibri" w:hAnsi="Calibri" w:cs="Calibri"/>
        </w:rPr>
        <w:t xml:space="preserve"> </w:t>
      </w:r>
      <w:r w:rsidR="00244A9F" w:rsidRPr="008F37D2">
        <w:rPr>
          <w:rFonts w:ascii="Calibri" w:hAnsi="Calibri" w:cs="Calibri"/>
        </w:rPr>
        <w:t>m</w:t>
      </w:r>
      <w:r w:rsidR="000C7A03" w:rsidRPr="008F37D2">
        <w:rPr>
          <w:rFonts w:ascii="Calibri" w:hAnsi="Calibri" w:cs="Calibri"/>
        </w:rPr>
        <w:t xml:space="preserve">inistère de l’Emploi et de la Solidarité sociale, </w:t>
      </w:r>
      <w:r w:rsidR="00F825CD" w:rsidRPr="008F37D2">
        <w:rPr>
          <w:rFonts w:ascii="Calibri" w:hAnsi="Calibri" w:cs="Calibri"/>
        </w:rPr>
        <w:t xml:space="preserve">mais aussi à </w:t>
      </w:r>
      <w:r w:rsidR="0025634E" w:rsidRPr="008F37D2">
        <w:rPr>
          <w:rFonts w:ascii="Calibri" w:hAnsi="Calibri" w:cs="Calibri"/>
        </w:rPr>
        <w:t>des centaines d’autres subventionnés</w:t>
      </w:r>
      <w:r w:rsidR="00C15E6D" w:rsidRPr="008F37D2">
        <w:rPr>
          <w:rFonts w:ascii="Calibri" w:hAnsi="Calibri" w:cs="Calibri"/>
        </w:rPr>
        <w:t xml:space="preserve"> </w:t>
      </w:r>
      <w:r w:rsidR="00855760" w:rsidRPr="008F37D2">
        <w:rPr>
          <w:rFonts w:ascii="Calibri" w:hAnsi="Calibri" w:cs="Calibri"/>
        </w:rPr>
        <w:t>par</w:t>
      </w:r>
      <w:r w:rsidR="00AF3C16" w:rsidRPr="008F37D2">
        <w:rPr>
          <w:rFonts w:ascii="Calibri" w:hAnsi="Calibri" w:cs="Calibri"/>
        </w:rPr>
        <w:t xml:space="preserve"> l</w:t>
      </w:r>
      <w:r w:rsidR="00CE39F2" w:rsidRPr="008F37D2">
        <w:rPr>
          <w:rFonts w:ascii="Calibri" w:hAnsi="Calibri" w:cs="Calibri"/>
        </w:rPr>
        <w:t xml:space="preserve">e </w:t>
      </w:r>
      <w:r w:rsidR="00B716E1" w:rsidRPr="008F37D2">
        <w:rPr>
          <w:rFonts w:ascii="Calibri" w:eastAsia="Arial Narrow" w:hAnsi="Calibri" w:cs="Calibri"/>
          <w:color w:val="000000"/>
        </w:rPr>
        <w:t xml:space="preserve">Programme de soutien aux organismes communautaires </w:t>
      </w:r>
      <w:r w:rsidR="00305D0F" w:rsidRPr="008F37D2">
        <w:rPr>
          <w:rFonts w:ascii="Calibri" w:eastAsia="Arial Narrow" w:hAnsi="Calibri" w:cs="Calibri"/>
          <w:color w:val="000000"/>
        </w:rPr>
        <w:t>(P</w:t>
      </w:r>
      <w:r w:rsidR="007D3A78" w:rsidRPr="008F37D2">
        <w:rPr>
          <w:rFonts w:ascii="Calibri" w:eastAsia="Arial Narrow" w:hAnsi="Calibri" w:cs="Calibri"/>
          <w:color w:val="000000"/>
        </w:rPr>
        <w:t xml:space="preserve">SOC) </w:t>
      </w:r>
      <w:r w:rsidR="00C40F6E" w:rsidRPr="008F37D2">
        <w:rPr>
          <w:rFonts w:ascii="Calibri" w:eastAsia="Arial Narrow" w:hAnsi="Calibri" w:cs="Calibri"/>
          <w:color w:val="000000"/>
        </w:rPr>
        <w:t>et</w:t>
      </w:r>
      <w:r w:rsidR="00D117A2" w:rsidRPr="008F37D2">
        <w:rPr>
          <w:rFonts w:ascii="Calibri" w:eastAsia="Arial Narrow" w:hAnsi="Calibri" w:cs="Calibri"/>
          <w:color w:val="000000"/>
        </w:rPr>
        <w:t xml:space="preserve"> </w:t>
      </w:r>
      <w:r w:rsidR="00192CBE" w:rsidRPr="008F37D2">
        <w:rPr>
          <w:rFonts w:ascii="Calibri" w:hAnsi="Calibri" w:cs="Calibri"/>
        </w:rPr>
        <w:t>d</w:t>
      </w:r>
      <w:r w:rsidR="004D097D" w:rsidRPr="008F37D2">
        <w:rPr>
          <w:rFonts w:ascii="Calibri" w:hAnsi="Calibri" w:cs="Calibri"/>
        </w:rPr>
        <w:t>’autres</w:t>
      </w:r>
      <w:r w:rsidR="00B93CD4" w:rsidRPr="008F37D2">
        <w:rPr>
          <w:rFonts w:ascii="Calibri" w:hAnsi="Calibri" w:cs="Calibri"/>
        </w:rPr>
        <w:t xml:space="preserve"> progra</w:t>
      </w:r>
      <w:r w:rsidR="00F04FF8" w:rsidRPr="008F37D2">
        <w:rPr>
          <w:rFonts w:ascii="Calibri" w:hAnsi="Calibri" w:cs="Calibri"/>
        </w:rPr>
        <w:t>mmes</w:t>
      </w:r>
      <w:r w:rsidR="00591243" w:rsidRPr="008F37D2">
        <w:rPr>
          <w:rFonts w:ascii="Calibri" w:hAnsi="Calibri" w:cs="Calibri"/>
        </w:rPr>
        <w:t>.</w:t>
      </w:r>
      <w:r w:rsidR="00E8380B" w:rsidRPr="008F37D2">
        <w:rPr>
          <w:rFonts w:ascii="Calibri" w:hAnsi="Calibri" w:cs="Calibri"/>
        </w:rPr>
        <w:t xml:space="preserve"> </w:t>
      </w:r>
    </w:p>
    <w:p w14:paraId="1678204F" w14:textId="26695E61" w:rsidR="00B17FF7" w:rsidRPr="008F37D2" w:rsidRDefault="00284391" w:rsidP="00B17FF7">
      <w:pPr>
        <w:rPr>
          <w:rFonts w:ascii="Calibri" w:hAnsi="Calibri" w:cs="Calibri"/>
        </w:rPr>
      </w:pPr>
      <w:r w:rsidRPr="008F37D2">
        <w:rPr>
          <w:rFonts w:ascii="Calibri" w:hAnsi="Calibri" w:cs="Calibri"/>
        </w:rPr>
        <w:t>Ce</w:t>
      </w:r>
      <w:r w:rsidR="005F2B5D" w:rsidRPr="008F37D2">
        <w:rPr>
          <w:rFonts w:ascii="Calibri" w:hAnsi="Calibri" w:cs="Calibri"/>
        </w:rPr>
        <w:t xml:space="preserve"> document est p</w:t>
      </w:r>
      <w:r w:rsidR="00AB7739" w:rsidRPr="008F37D2">
        <w:rPr>
          <w:rFonts w:ascii="Calibri" w:hAnsi="Calibri" w:cs="Calibri"/>
        </w:rPr>
        <w:t>ublié par</w:t>
      </w:r>
      <w:r w:rsidR="00512F82" w:rsidRPr="008F37D2">
        <w:rPr>
          <w:rFonts w:ascii="Calibri" w:hAnsi="Calibri" w:cs="Calibri"/>
        </w:rPr>
        <w:t xml:space="preserve"> l’Institut </w:t>
      </w:r>
      <w:proofErr w:type="spellStart"/>
      <w:r w:rsidR="00512F82" w:rsidRPr="008F37D2">
        <w:rPr>
          <w:rFonts w:ascii="Calibri" w:hAnsi="Calibri" w:cs="Calibri"/>
        </w:rPr>
        <w:t>Cardus</w:t>
      </w:r>
      <w:proofErr w:type="spellEnd"/>
      <w:r w:rsidR="00512F82" w:rsidRPr="008F37D2">
        <w:rPr>
          <w:rFonts w:ascii="Calibri" w:hAnsi="Calibri" w:cs="Calibri"/>
        </w:rPr>
        <w:t>, un</w:t>
      </w:r>
      <w:r w:rsidR="00BA2201" w:rsidRPr="008F37D2">
        <w:rPr>
          <w:rFonts w:ascii="Calibri" w:hAnsi="Calibri" w:cs="Calibri"/>
        </w:rPr>
        <w:t xml:space="preserve"> « </w:t>
      </w:r>
      <w:proofErr w:type="spellStart"/>
      <w:r w:rsidR="00BA2201" w:rsidRPr="008F37D2">
        <w:rPr>
          <w:rFonts w:ascii="Calibri" w:hAnsi="Calibri" w:cs="Calibri"/>
        </w:rPr>
        <w:t>think</w:t>
      </w:r>
      <w:proofErr w:type="spellEnd"/>
      <w:r w:rsidR="00BA2201" w:rsidRPr="008F37D2">
        <w:rPr>
          <w:rFonts w:ascii="Calibri" w:hAnsi="Calibri" w:cs="Calibri"/>
        </w:rPr>
        <w:t xml:space="preserve"> tank » c</w:t>
      </w:r>
      <w:r w:rsidR="00B42EC9" w:rsidRPr="008F37D2">
        <w:rPr>
          <w:rFonts w:ascii="Calibri" w:hAnsi="Calibri" w:cs="Calibri"/>
        </w:rPr>
        <w:t>hrétien</w:t>
      </w:r>
      <w:r w:rsidR="00BA2201" w:rsidRPr="008F37D2">
        <w:rPr>
          <w:rFonts w:ascii="Calibri" w:hAnsi="Calibri" w:cs="Calibri"/>
        </w:rPr>
        <w:t xml:space="preserve"> de droite</w:t>
      </w:r>
      <w:r w:rsidR="001C4857" w:rsidRPr="008F37D2">
        <w:rPr>
          <w:rFonts w:ascii="Calibri" w:hAnsi="Calibri" w:cs="Calibri"/>
        </w:rPr>
        <w:t>.</w:t>
      </w:r>
      <w:r w:rsidR="00AB7739" w:rsidRPr="008F37D2">
        <w:rPr>
          <w:rFonts w:ascii="Calibri" w:hAnsi="Calibri" w:cs="Calibri"/>
        </w:rPr>
        <w:t xml:space="preserve"> </w:t>
      </w:r>
      <w:r w:rsidR="00DD35E5" w:rsidRPr="008F37D2">
        <w:rPr>
          <w:rFonts w:ascii="Calibri" w:hAnsi="Calibri" w:cs="Calibri"/>
        </w:rPr>
        <w:t xml:space="preserve">Par des affirmations </w:t>
      </w:r>
      <w:r w:rsidR="00730913" w:rsidRPr="008F37D2">
        <w:rPr>
          <w:rFonts w:ascii="Calibri" w:hAnsi="Calibri" w:cs="Calibri"/>
        </w:rPr>
        <w:t>trompeuses</w:t>
      </w:r>
      <w:r w:rsidR="00B6306C" w:rsidRPr="008F37D2">
        <w:rPr>
          <w:rFonts w:ascii="Calibri" w:hAnsi="Calibri" w:cs="Calibri"/>
        </w:rPr>
        <w:t>,</w:t>
      </w:r>
      <w:r w:rsidR="00730913" w:rsidRPr="008F37D2">
        <w:rPr>
          <w:rFonts w:ascii="Calibri" w:hAnsi="Calibri" w:cs="Calibri"/>
        </w:rPr>
        <w:t xml:space="preserve"> l</w:t>
      </w:r>
      <w:r w:rsidR="00A57AE7" w:rsidRPr="008F37D2">
        <w:rPr>
          <w:rFonts w:ascii="Calibri" w:hAnsi="Calibri" w:cs="Calibri"/>
        </w:rPr>
        <w:t xml:space="preserve">’auteur </w:t>
      </w:r>
      <w:r w:rsidR="006960F7" w:rsidRPr="008F37D2">
        <w:rPr>
          <w:rFonts w:ascii="Calibri" w:hAnsi="Calibri" w:cs="Calibri"/>
        </w:rPr>
        <w:t xml:space="preserve">propose de </w:t>
      </w:r>
      <w:r w:rsidR="00E06F02" w:rsidRPr="008F37D2">
        <w:rPr>
          <w:rFonts w:ascii="Calibri" w:hAnsi="Calibri" w:cs="Calibri"/>
        </w:rPr>
        <w:t xml:space="preserve">subventionner </w:t>
      </w:r>
      <w:r w:rsidR="001B3BCC" w:rsidRPr="008F37D2">
        <w:rPr>
          <w:rFonts w:ascii="Calibri" w:hAnsi="Calibri" w:cs="Calibri"/>
        </w:rPr>
        <w:t>uniquement</w:t>
      </w:r>
      <w:r w:rsidR="00E06F02" w:rsidRPr="008F37D2">
        <w:rPr>
          <w:rFonts w:ascii="Calibri" w:hAnsi="Calibri" w:cs="Calibri"/>
        </w:rPr>
        <w:t xml:space="preserve"> les groupes </w:t>
      </w:r>
      <w:r w:rsidR="00772B12" w:rsidRPr="008F37D2">
        <w:rPr>
          <w:rFonts w:ascii="Calibri" w:hAnsi="Calibri" w:cs="Calibri"/>
        </w:rPr>
        <w:t xml:space="preserve">qu’il juge utiles </w:t>
      </w:r>
      <w:r w:rsidR="00673115" w:rsidRPr="008F37D2">
        <w:rPr>
          <w:rFonts w:ascii="Calibri" w:hAnsi="Calibri" w:cs="Calibri"/>
        </w:rPr>
        <w:t>parce qu’il</w:t>
      </w:r>
      <w:r w:rsidR="0088162A" w:rsidRPr="008F37D2">
        <w:rPr>
          <w:rFonts w:ascii="Calibri" w:hAnsi="Calibri" w:cs="Calibri"/>
        </w:rPr>
        <w:t>s</w:t>
      </w:r>
      <w:r w:rsidR="00673115" w:rsidRPr="008F37D2">
        <w:rPr>
          <w:rFonts w:ascii="Calibri" w:hAnsi="Calibri" w:cs="Calibri"/>
        </w:rPr>
        <w:t xml:space="preserve"> rendent des services </w:t>
      </w:r>
      <w:r w:rsidR="0039626A" w:rsidRPr="008F37D2">
        <w:rPr>
          <w:rFonts w:ascii="Calibri" w:hAnsi="Calibri" w:cs="Calibri"/>
        </w:rPr>
        <w:t xml:space="preserve">qu’il </w:t>
      </w:r>
      <w:r w:rsidR="006053CC" w:rsidRPr="008F37D2">
        <w:rPr>
          <w:rFonts w:ascii="Calibri" w:hAnsi="Calibri" w:cs="Calibri"/>
        </w:rPr>
        <w:t>ass</w:t>
      </w:r>
      <w:r w:rsidR="00652810" w:rsidRPr="008F37D2">
        <w:rPr>
          <w:rFonts w:ascii="Calibri" w:hAnsi="Calibri" w:cs="Calibri"/>
        </w:rPr>
        <w:t>imile</w:t>
      </w:r>
      <w:r w:rsidR="00EF0213" w:rsidRPr="008F37D2">
        <w:rPr>
          <w:rFonts w:ascii="Calibri" w:hAnsi="Calibri" w:cs="Calibri"/>
        </w:rPr>
        <w:t xml:space="preserve"> faussement</w:t>
      </w:r>
      <w:r w:rsidR="00B51AE4" w:rsidRPr="008F37D2">
        <w:rPr>
          <w:rFonts w:ascii="Calibri" w:hAnsi="Calibri" w:cs="Calibri"/>
        </w:rPr>
        <w:t xml:space="preserve"> </w:t>
      </w:r>
      <w:r w:rsidR="00816777" w:rsidRPr="008F37D2">
        <w:rPr>
          <w:rFonts w:ascii="Calibri" w:hAnsi="Calibri" w:cs="Calibri"/>
        </w:rPr>
        <w:t>à</w:t>
      </w:r>
      <w:r w:rsidR="009B673A" w:rsidRPr="008F37D2">
        <w:rPr>
          <w:rFonts w:ascii="Calibri" w:hAnsi="Calibri" w:cs="Calibri"/>
        </w:rPr>
        <w:t xml:space="preserve"> des </w:t>
      </w:r>
      <w:r w:rsidR="00816777" w:rsidRPr="008F37D2">
        <w:rPr>
          <w:rFonts w:ascii="Calibri" w:hAnsi="Calibri" w:cs="Calibri"/>
        </w:rPr>
        <w:t>services publics</w:t>
      </w:r>
      <w:r w:rsidR="00EF0213" w:rsidRPr="008F37D2">
        <w:rPr>
          <w:rFonts w:ascii="Calibri" w:hAnsi="Calibri" w:cs="Calibri"/>
        </w:rPr>
        <w:t xml:space="preserve">. </w:t>
      </w:r>
      <w:r w:rsidR="008A691E" w:rsidRPr="008F37D2">
        <w:rPr>
          <w:rFonts w:ascii="Calibri" w:hAnsi="Calibri" w:cs="Calibri"/>
        </w:rPr>
        <w:t>Il pro</w:t>
      </w:r>
      <w:r w:rsidR="00BE20A6" w:rsidRPr="008F37D2">
        <w:rPr>
          <w:rFonts w:ascii="Calibri" w:hAnsi="Calibri" w:cs="Calibri"/>
        </w:rPr>
        <w:t xml:space="preserve">pose </w:t>
      </w:r>
      <w:r w:rsidR="008126F0" w:rsidRPr="008F37D2">
        <w:rPr>
          <w:rFonts w:ascii="Calibri" w:hAnsi="Calibri" w:cs="Calibri"/>
        </w:rPr>
        <w:t>ainsi de</w:t>
      </w:r>
      <w:r w:rsidR="00244A9F" w:rsidRPr="008F37D2">
        <w:rPr>
          <w:rFonts w:ascii="Calibri" w:hAnsi="Calibri" w:cs="Calibri"/>
        </w:rPr>
        <w:t xml:space="preserve"> </w:t>
      </w:r>
      <w:r w:rsidR="000F2CAC" w:rsidRPr="008F37D2">
        <w:rPr>
          <w:rFonts w:ascii="Calibri" w:hAnsi="Calibri" w:cs="Calibri"/>
        </w:rPr>
        <w:t xml:space="preserve">cesser le financement </w:t>
      </w:r>
      <w:r w:rsidR="00C86BE8" w:rsidRPr="008F37D2">
        <w:rPr>
          <w:rFonts w:ascii="Calibri" w:hAnsi="Calibri" w:cs="Calibri"/>
        </w:rPr>
        <w:t xml:space="preserve">public </w:t>
      </w:r>
      <w:r w:rsidR="007103FE" w:rsidRPr="008F37D2">
        <w:rPr>
          <w:rFonts w:ascii="Calibri" w:hAnsi="Calibri" w:cs="Calibri"/>
        </w:rPr>
        <w:t xml:space="preserve">de tout groupe </w:t>
      </w:r>
      <w:r w:rsidR="00AA089E" w:rsidRPr="008F37D2">
        <w:rPr>
          <w:rFonts w:ascii="Calibri" w:hAnsi="Calibri" w:cs="Calibri"/>
        </w:rPr>
        <w:t>engagé</w:t>
      </w:r>
      <w:r w:rsidR="007103FE" w:rsidRPr="008F37D2">
        <w:rPr>
          <w:rFonts w:ascii="Calibri" w:hAnsi="Calibri" w:cs="Calibri"/>
        </w:rPr>
        <w:t xml:space="preserve"> </w:t>
      </w:r>
      <w:r w:rsidR="00CE36C7" w:rsidRPr="008F37D2">
        <w:rPr>
          <w:rFonts w:ascii="Calibri" w:hAnsi="Calibri" w:cs="Calibri"/>
        </w:rPr>
        <w:t xml:space="preserve">dans une cause sociale, </w:t>
      </w:r>
      <w:r w:rsidR="00466970" w:rsidRPr="008F37D2">
        <w:rPr>
          <w:rFonts w:ascii="Calibri" w:hAnsi="Calibri" w:cs="Calibri"/>
        </w:rPr>
        <w:t>pour y défendre des droits menacés</w:t>
      </w:r>
      <w:r w:rsidR="009B769C" w:rsidRPr="008F37D2">
        <w:rPr>
          <w:rFonts w:ascii="Calibri" w:hAnsi="Calibri" w:cs="Calibri"/>
        </w:rPr>
        <w:t> </w:t>
      </w:r>
      <w:r w:rsidR="000762FC" w:rsidRPr="008F37D2">
        <w:rPr>
          <w:rFonts w:ascii="Calibri" w:hAnsi="Calibri" w:cs="Calibri"/>
        </w:rPr>
        <w:t xml:space="preserve"> « </w:t>
      </w:r>
      <w:r w:rsidR="00D36EA4" w:rsidRPr="008F37D2">
        <w:rPr>
          <w:rFonts w:ascii="Calibri" w:hAnsi="Calibri" w:cs="Calibri"/>
        </w:rPr>
        <w:t xml:space="preserve"> </w:t>
      </w:r>
      <w:r w:rsidR="00B17FF7" w:rsidRPr="008F37D2">
        <w:rPr>
          <w:rFonts w:ascii="Calibri" w:hAnsi="Calibri" w:cs="Calibri"/>
        </w:rPr>
        <w:t xml:space="preserve">Les sommes en cause ou le nombre de groupes touchés par un tel projet antisocial ne changent rien : si l’État cessait de soutenir les groupes agissant de différentes manières en faveur des droits, il </w:t>
      </w:r>
      <w:r w:rsidR="006135F1" w:rsidRPr="008F37D2">
        <w:rPr>
          <w:rFonts w:ascii="Calibri" w:hAnsi="Calibri" w:cs="Calibri"/>
        </w:rPr>
        <w:t xml:space="preserve">se </w:t>
      </w:r>
      <w:r w:rsidR="00991A75" w:rsidRPr="008F37D2">
        <w:rPr>
          <w:rFonts w:ascii="Calibri" w:hAnsi="Calibri" w:cs="Calibri"/>
        </w:rPr>
        <w:t>dégagerait</w:t>
      </w:r>
      <w:r w:rsidR="00B17FF7" w:rsidRPr="008F37D2">
        <w:rPr>
          <w:rFonts w:ascii="Calibri" w:hAnsi="Calibri" w:cs="Calibri"/>
        </w:rPr>
        <w:t xml:space="preserve"> </w:t>
      </w:r>
      <w:r w:rsidR="008F3984" w:rsidRPr="008F37D2">
        <w:rPr>
          <w:rFonts w:ascii="Calibri" w:hAnsi="Calibri" w:cs="Calibri"/>
        </w:rPr>
        <w:t xml:space="preserve">encore </w:t>
      </w:r>
      <w:r w:rsidR="006135F1" w:rsidRPr="008F37D2">
        <w:rPr>
          <w:rFonts w:ascii="Calibri" w:hAnsi="Calibri" w:cs="Calibri"/>
        </w:rPr>
        <w:t>plus</w:t>
      </w:r>
      <w:r w:rsidR="00B17FF7" w:rsidRPr="008F37D2">
        <w:rPr>
          <w:rFonts w:ascii="Calibri" w:hAnsi="Calibri" w:cs="Calibri"/>
        </w:rPr>
        <w:t xml:space="preserve"> de </w:t>
      </w:r>
      <w:r w:rsidR="006135F1" w:rsidRPr="008F37D2">
        <w:rPr>
          <w:rFonts w:ascii="Calibri" w:hAnsi="Calibri" w:cs="Calibri"/>
        </w:rPr>
        <w:t>ses</w:t>
      </w:r>
      <w:r w:rsidR="00B17FF7" w:rsidRPr="008F37D2">
        <w:rPr>
          <w:rFonts w:ascii="Calibri" w:hAnsi="Calibri" w:cs="Calibri"/>
        </w:rPr>
        <w:t xml:space="preserve"> responsabilités face au respect des droits garantis par nos Chartes et par de nombreu</w:t>
      </w:r>
      <w:r w:rsidR="00160A43" w:rsidRPr="008F37D2">
        <w:rPr>
          <w:rFonts w:ascii="Calibri" w:hAnsi="Calibri" w:cs="Calibri"/>
        </w:rPr>
        <w:t xml:space="preserve">x textes </w:t>
      </w:r>
      <w:r w:rsidR="00B17FF7" w:rsidRPr="008F37D2">
        <w:rPr>
          <w:rFonts w:ascii="Calibri" w:hAnsi="Calibri" w:cs="Calibri"/>
        </w:rPr>
        <w:t>internationa</w:t>
      </w:r>
      <w:r w:rsidR="00160A43" w:rsidRPr="008F37D2">
        <w:rPr>
          <w:rFonts w:ascii="Calibri" w:hAnsi="Calibri" w:cs="Calibri"/>
        </w:rPr>
        <w:t>ux</w:t>
      </w:r>
      <w:r w:rsidR="00B17FF7" w:rsidRPr="008F37D2">
        <w:rPr>
          <w:rFonts w:ascii="Calibri" w:hAnsi="Calibri" w:cs="Calibri"/>
        </w:rPr>
        <w:t> »</w:t>
      </w:r>
      <w:r w:rsidR="00244A9F" w:rsidRPr="008F37D2">
        <w:rPr>
          <w:rFonts w:ascii="Calibri" w:hAnsi="Calibri" w:cs="Calibri"/>
        </w:rPr>
        <w:t>,</w:t>
      </w:r>
      <w:r w:rsidR="00B17FF7" w:rsidRPr="008F37D2">
        <w:rPr>
          <w:rFonts w:ascii="Calibri" w:hAnsi="Calibri" w:cs="Calibri"/>
        </w:rPr>
        <w:t xml:space="preserve"> </w:t>
      </w:r>
      <w:r w:rsidR="00991A75" w:rsidRPr="008F37D2">
        <w:rPr>
          <w:rFonts w:ascii="Calibri" w:hAnsi="Calibri" w:cs="Calibri"/>
        </w:rPr>
        <w:t>relève</w:t>
      </w:r>
      <w:r w:rsidR="00B17FF7" w:rsidRPr="008F37D2">
        <w:rPr>
          <w:rFonts w:ascii="Calibri" w:hAnsi="Calibri" w:cs="Calibri"/>
        </w:rPr>
        <w:t xml:space="preserve"> </w:t>
      </w:r>
      <w:r w:rsidR="008D12BF" w:rsidRPr="008F37D2">
        <w:rPr>
          <w:rFonts w:ascii="Calibri" w:hAnsi="Calibri" w:cs="Calibri"/>
        </w:rPr>
        <w:t>Stéphanie Vallée,</w:t>
      </w:r>
      <w:r w:rsidR="00244A9F" w:rsidRPr="008F37D2">
        <w:rPr>
          <w:rFonts w:ascii="Calibri" w:hAnsi="Calibri" w:cs="Calibri"/>
        </w:rPr>
        <w:t xml:space="preserve"> présidente de la T</w:t>
      </w:r>
      <w:r w:rsidR="00715672" w:rsidRPr="008F37D2">
        <w:rPr>
          <w:rFonts w:ascii="Calibri" w:hAnsi="Calibri" w:cs="Calibri"/>
        </w:rPr>
        <w:t>RPOCB</w:t>
      </w:r>
      <w:r w:rsidR="00244A9F" w:rsidRPr="008F37D2">
        <w:rPr>
          <w:rFonts w:ascii="Calibri" w:hAnsi="Calibri" w:cs="Calibri"/>
        </w:rPr>
        <w:t>.</w:t>
      </w:r>
    </w:p>
    <w:p w14:paraId="37E440F4" w14:textId="5B93A35E" w:rsidR="00F142EC" w:rsidRPr="008F37D2" w:rsidRDefault="00DD4B18" w:rsidP="00F142EC">
      <w:pPr>
        <w:rPr>
          <w:rFonts w:ascii="Calibri" w:hAnsi="Calibri" w:cs="Calibri"/>
        </w:rPr>
      </w:pPr>
      <w:r w:rsidRPr="008F37D2">
        <w:rPr>
          <w:rFonts w:ascii="Calibri" w:hAnsi="Calibri" w:cs="Calibri"/>
        </w:rPr>
        <w:t>L</w:t>
      </w:r>
      <w:r w:rsidR="00C408E5" w:rsidRPr="008F37D2">
        <w:rPr>
          <w:rFonts w:ascii="Calibri" w:hAnsi="Calibri" w:cs="Calibri"/>
        </w:rPr>
        <w:t>a défense des droits</w:t>
      </w:r>
      <w:r w:rsidR="007007BC" w:rsidRPr="008F37D2">
        <w:rPr>
          <w:rFonts w:ascii="Calibri" w:hAnsi="Calibri" w:cs="Calibri"/>
        </w:rPr>
        <w:t xml:space="preserve"> est </w:t>
      </w:r>
      <w:r w:rsidR="00894CF2" w:rsidRPr="008F37D2">
        <w:rPr>
          <w:rFonts w:ascii="Calibri" w:hAnsi="Calibri" w:cs="Calibri"/>
        </w:rPr>
        <w:t xml:space="preserve">non seulement </w:t>
      </w:r>
      <w:r w:rsidR="007007BC" w:rsidRPr="008F37D2">
        <w:rPr>
          <w:rFonts w:ascii="Calibri" w:hAnsi="Calibri" w:cs="Calibri"/>
        </w:rPr>
        <w:t>une</w:t>
      </w:r>
      <w:r w:rsidR="00EF221A" w:rsidRPr="008F37D2">
        <w:rPr>
          <w:rFonts w:ascii="Calibri" w:hAnsi="Calibri" w:cs="Calibri"/>
        </w:rPr>
        <w:t xml:space="preserve"> pratique</w:t>
      </w:r>
      <w:r w:rsidR="00C408E5" w:rsidRPr="008F37D2">
        <w:rPr>
          <w:rFonts w:ascii="Calibri" w:hAnsi="Calibri" w:cs="Calibri"/>
        </w:rPr>
        <w:t xml:space="preserve"> </w:t>
      </w:r>
      <w:r w:rsidR="000041E2" w:rsidRPr="008F37D2">
        <w:rPr>
          <w:rFonts w:ascii="Calibri" w:hAnsi="Calibri" w:cs="Calibri"/>
        </w:rPr>
        <w:t>transversale de l’ensemble du mouvement de l’action communautaire autonome</w:t>
      </w:r>
      <w:r w:rsidR="001B00CE" w:rsidRPr="008F37D2">
        <w:rPr>
          <w:rFonts w:ascii="Calibri" w:hAnsi="Calibri" w:cs="Calibri"/>
        </w:rPr>
        <w:t>, elle</w:t>
      </w:r>
      <w:r w:rsidR="0048538C" w:rsidRPr="008F37D2">
        <w:rPr>
          <w:rFonts w:ascii="Calibri" w:hAnsi="Calibri" w:cs="Calibri"/>
        </w:rPr>
        <w:t xml:space="preserve"> </w:t>
      </w:r>
      <w:r w:rsidR="00335E86" w:rsidRPr="008F37D2">
        <w:rPr>
          <w:rFonts w:ascii="Calibri" w:hAnsi="Calibri" w:cs="Calibri"/>
        </w:rPr>
        <w:t>fait partie de son ADN. « </w:t>
      </w:r>
      <w:r w:rsidR="002C031A" w:rsidRPr="008F37D2">
        <w:rPr>
          <w:rFonts w:ascii="Calibri" w:hAnsi="Calibri" w:cs="Calibri"/>
        </w:rPr>
        <w:t xml:space="preserve">Même </w:t>
      </w:r>
      <w:r w:rsidR="00FE1AAD" w:rsidRPr="008F37D2">
        <w:rPr>
          <w:rFonts w:ascii="Calibri" w:hAnsi="Calibri" w:cs="Calibri"/>
        </w:rPr>
        <w:t xml:space="preserve">lorsque les actions principales d’un groupe </w:t>
      </w:r>
      <w:r w:rsidR="009723CE" w:rsidRPr="008F37D2">
        <w:rPr>
          <w:rFonts w:ascii="Calibri" w:hAnsi="Calibri" w:cs="Calibri"/>
        </w:rPr>
        <w:t xml:space="preserve">visent à soutenir des personnes </w:t>
      </w:r>
      <w:r w:rsidR="00E25762" w:rsidRPr="008F37D2">
        <w:rPr>
          <w:rFonts w:ascii="Calibri" w:hAnsi="Calibri" w:cs="Calibri"/>
        </w:rPr>
        <w:t>pour</w:t>
      </w:r>
      <w:r w:rsidR="000C6405" w:rsidRPr="008F37D2">
        <w:rPr>
          <w:rFonts w:ascii="Calibri" w:hAnsi="Calibri" w:cs="Calibri"/>
        </w:rPr>
        <w:t xml:space="preserve"> traverser </w:t>
      </w:r>
      <w:r w:rsidR="00402E71" w:rsidRPr="008F37D2">
        <w:rPr>
          <w:rFonts w:ascii="Calibri" w:hAnsi="Calibri" w:cs="Calibri"/>
        </w:rPr>
        <w:t>toutes sortes de difficultés</w:t>
      </w:r>
      <w:r w:rsidR="00B771D9" w:rsidRPr="008F37D2">
        <w:rPr>
          <w:rFonts w:ascii="Calibri" w:hAnsi="Calibri" w:cs="Calibri"/>
        </w:rPr>
        <w:t xml:space="preserve">, </w:t>
      </w:r>
      <w:r w:rsidR="001242CB" w:rsidRPr="008F37D2">
        <w:rPr>
          <w:rFonts w:ascii="Calibri" w:hAnsi="Calibri" w:cs="Calibri"/>
        </w:rPr>
        <w:t xml:space="preserve">elles </w:t>
      </w:r>
      <w:r w:rsidR="005275DA" w:rsidRPr="008F37D2">
        <w:rPr>
          <w:rFonts w:ascii="Calibri" w:hAnsi="Calibri" w:cs="Calibri"/>
        </w:rPr>
        <w:t xml:space="preserve">se </w:t>
      </w:r>
      <w:r w:rsidR="002E2FBF" w:rsidRPr="008F37D2">
        <w:rPr>
          <w:rFonts w:ascii="Calibri" w:hAnsi="Calibri" w:cs="Calibri"/>
        </w:rPr>
        <w:t>combinent à d’autres ayant</w:t>
      </w:r>
      <w:r w:rsidR="00EC0677" w:rsidRPr="008F37D2">
        <w:rPr>
          <w:rFonts w:ascii="Calibri" w:hAnsi="Calibri" w:cs="Calibri"/>
        </w:rPr>
        <w:t xml:space="preserve"> des retombées collectives. C</w:t>
      </w:r>
      <w:r w:rsidR="0028031F" w:rsidRPr="008F37D2">
        <w:rPr>
          <w:rFonts w:ascii="Calibri" w:hAnsi="Calibri" w:cs="Calibri"/>
        </w:rPr>
        <w:t xml:space="preserve">ette </w:t>
      </w:r>
      <w:r w:rsidR="0086365E" w:rsidRPr="008F37D2">
        <w:rPr>
          <w:rFonts w:ascii="Calibri" w:hAnsi="Calibri" w:cs="Calibri"/>
        </w:rPr>
        <w:t xml:space="preserve">façon de faire </w:t>
      </w:r>
      <w:r w:rsidR="0028031F" w:rsidRPr="008F37D2">
        <w:rPr>
          <w:rFonts w:ascii="Calibri" w:hAnsi="Calibri" w:cs="Calibri"/>
        </w:rPr>
        <w:t xml:space="preserve">est généralisée chez les 3000 </w:t>
      </w:r>
      <w:r w:rsidR="0028031F" w:rsidRPr="008F37D2">
        <w:rPr>
          <w:rFonts w:ascii="Calibri" w:eastAsia="Arial Narrow" w:hAnsi="Calibri" w:cs="Calibri"/>
          <w:color w:val="000000" w:themeColor="text1"/>
        </w:rPr>
        <w:t>organismes communautaires autonomes du domaine de la santé et des services sociaux</w:t>
      </w:r>
      <w:r w:rsidR="00A05933" w:rsidRPr="008F37D2">
        <w:rPr>
          <w:rFonts w:ascii="Calibri" w:eastAsia="Arial Narrow" w:hAnsi="Calibri" w:cs="Calibri"/>
          <w:color w:val="000000" w:themeColor="text1"/>
        </w:rPr>
        <w:t>.</w:t>
      </w:r>
      <w:r w:rsidR="00A97399" w:rsidRPr="008F37D2">
        <w:rPr>
          <w:rFonts w:ascii="Calibri" w:eastAsia="Arial Narrow" w:hAnsi="Calibri" w:cs="Calibri"/>
          <w:color w:val="000000" w:themeColor="text1"/>
        </w:rPr>
        <w:t xml:space="preserve"> </w:t>
      </w:r>
      <w:r w:rsidR="00AD5597" w:rsidRPr="008F37D2">
        <w:rPr>
          <w:rFonts w:ascii="Calibri" w:eastAsia="Arial Narrow" w:hAnsi="Calibri" w:cs="Calibri"/>
          <w:color w:val="000000" w:themeColor="text1"/>
        </w:rPr>
        <w:t>Le</w:t>
      </w:r>
      <w:r w:rsidR="001C636F" w:rsidRPr="008F37D2">
        <w:rPr>
          <w:rFonts w:ascii="Calibri" w:eastAsia="Arial Narrow" w:hAnsi="Calibri" w:cs="Calibri"/>
          <w:color w:val="000000" w:themeColor="text1"/>
        </w:rPr>
        <w:t>s</w:t>
      </w:r>
      <w:r w:rsidR="00AD5597" w:rsidRPr="008F37D2">
        <w:rPr>
          <w:rFonts w:ascii="Calibri" w:eastAsia="Arial Narrow" w:hAnsi="Calibri" w:cs="Calibri"/>
          <w:color w:val="000000" w:themeColor="text1"/>
        </w:rPr>
        <w:t xml:space="preserve"> mots nous </w:t>
      </w:r>
      <w:r w:rsidR="000405D2" w:rsidRPr="008F37D2">
        <w:rPr>
          <w:rFonts w:ascii="Calibri" w:eastAsia="Arial Narrow" w:hAnsi="Calibri" w:cs="Calibri"/>
          <w:color w:val="000000" w:themeColor="text1"/>
        </w:rPr>
        <w:t>man</w:t>
      </w:r>
      <w:r w:rsidR="00E33DC0" w:rsidRPr="008F37D2">
        <w:rPr>
          <w:rFonts w:ascii="Calibri" w:eastAsia="Arial Narrow" w:hAnsi="Calibri" w:cs="Calibri"/>
          <w:color w:val="000000" w:themeColor="text1"/>
        </w:rPr>
        <w:t>que</w:t>
      </w:r>
      <w:r w:rsidR="000405D2" w:rsidRPr="008F37D2">
        <w:rPr>
          <w:rFonts w:ascii="Calibri" w:eastAsia="Arial Narrow" w:hAnsi="Calibri" w:cs="Calibri"/>
          <w:color w:val="000000" w:themeColor="text1"/>
        </w:rPr>
        <w:t>nt devant</w:t>
      </w:r>
      <w:r w:rsidR="009A2486" w:rsidRPr="008F37D2">
        <w:rPr>
          <w:rFonts w:ascii="Calibri" w:eastAsia="Arial Narrow" w:hAnsi="Calibri" w:cs="Calibri"/>
          <w:color w:val="000000" w:themeColor="text1"/>
        </w:rPr>
        <w:t xml:space="preserve"> </w:t>
      </w:r>
      <w:r w:rsidR="00505720" w:rsidRPr="008F37D2">
        <w:rPr>
          <w:rFonts w:ascii="Calibri" w:eastAsia="Arial Narrow" w:hAnsi="Calibri" w:cs="Calibri"/>
          <w:color w:val="000000" w:themeColor="text1"/>
        </w:rPr>
        <w:t>un groupe chrétien</w:t>
      </w:r>
      <w:r w:rsidR="00C05980" w:rsidRPr="008F37D2">
        <w:rPr>
          <w:rFonts w:ascii="Calibri" w:eastAsia="Arial Narrow" w:hAnsi="Calibri" w:cs="Calibri"/>
          <w:color w:val="000000" w:themeColor="text1"/>
        </w:rPr>
        <w:t xml:space="preserve"> </w:t>
      </w:r>
      <w:r w:rsidR="00B568B4" w:rsidRPr="008F37D2">
        <w:rPr>
          <w:rFonts w:ascii="Calibri" w:eastAsia="Arial Narrow" w:hAnsi="Calibri" w:cs="Calibri"/>
          <w:color w:val="000000" w:themeColor="text1"/>
        </w:rPr>
        <w:t xml:space="preserve">qui </w:t>
      </w:r>
      <w:r w:rsidR="00C05980" w:rsidRPr="008F37D2">
        <w:rPr>
          <w:rFonts w:ascii="Calibri" w:eastAsia="Arial Narrow" w:hAnsi="Calibri" w:cs="Calibri"/>
          <w:color w:val="000000" w:themeColor="text1"/>
        </w:rPr>
        <w:t>propose d</w:t>
      </w:r>
      <w:r w:rsidR="005240A6" w:rsidRPr="008F37D2">
        <w:rPr>
          <w:rFonts w:ascii="Calibri" w:eastAsia="Arial Narrow" w:hAnsi="Calibri" w:cs="Calibri"/>
          <w:color w:val="000000" w:themeColor="text1"/>
        </w:rPr>
        <w:t>’appauvrir des groupes</w:t>
      </w:r>
      <w:r w:rsidR="00C05980" w:rsidRPr="008F37D2">
        <w:rPr>
          <w:rFonts w:ascii="Calibri" w:eastAsia="Arial Narrow" w:hAnsi="Calibri" w:cs="Calibri"/>
          <w:color w:val="000000" w:themeColor="text1"/>
        </w:rPr>
        <w:t xml:space="preserve"> </w:t>
      </w:r>
      <w:r w:rsidR="006D6877" w:rsidRPr="008F37D2">
        <w:rPr>
          <w:rFonts w:ascii="Calibri" w:eastAsia="Arial Narrow" w:hAnsi="Calibri" w:cs="Calibri"/>
          <w:color w:val="000000" w:themeColor="text1"/>
        </w:rPr>
        <w:t xml:space="preserve">luttant </w:t>
      </w:r>
      <w:r w:rsidR="0024463B" w:rsidRPr="008F37D2">
        <w:rPr>
          <w:rFonts w:ascii="Calibri" w:eastAsia="Arial Narrow" w:hAnsi="Calibri" w:cs="Calibri"/>
          <w:color w:val="000000" w:themeColor="text1"/>
        </w:rPr>
        <w:t>contre</w:t>
      </w:r>
      <w:r w:rsidR="00993A24" w:rsidRPr="008F37D2">
        <w:rPr>
          <w:rFonts w:ascii="Calibri" w:eastAsia="Arial Narrow" w:hAnsi="Calibri" w:cs="Calibri"/>
          <w:color w:val="000000" w:themeColor="text1"/>
        </w:rPr>
        <w:t xml:space="preserve"> </w:t>
      </w:r>
      <w:r w:rsidR="006C402A" w:rsidRPr="008F37D2">
        <w:rPr>
          <w:rFonts w:ascii="Calibri" w:eastAsia="Arial Narrow" w:hAnsi="Calibri" w:cs="Calibri"/>
          <w:color w:val="000000" w:themeColor="text1"/>
        </w:rPr>
        <w:t>l</w:t>
      </w:r>
      <w:r w:rsidR="001F125B" w:rsidRPr="008F37D2">
        <w:rPr>
          <w:rFonts w:ascii="Calibri" w:hAnsi="Calibri" w:cs="Calibri"/>
        </w:rPr>
        <w:t>es discriminations</w:t>
      </w:r>
      <w:r w:rsidR="001F125B" w:rsidRPr="008F37D2">
        <w:rPr>
          <w:rFonts w:ascii="Calibri" w:eastAsia="Arial Narrow" w:hAnsi="Calibri" w:cs="Calibri"/>
          <w:color w:val="000000" w:themeColor="text1"/>
        </w:rPr>
        <w:t xml:space="preserve"> </w:t>
      </w:r>
      <w:r w:rsidR="00E27910" w:rsidRPr="008F37D2">
        <w:rPr>
          <w:rFonts w:ascii="Calibri" w:hAnsi="Calibri" w:cs="Calibri"/>
        </w:rPr>
        <w:t>»</w:t>
      </w:r>
      <w:r w:rsidR="00363FC6" w:rsidRPr="008F37D2">
        <w:rPr>
          <w:rFonts w:ascii="Calibri" w:hAnsi="Calibri" w:cs="Calibri"/>
        </w:rPr>
        <w:t>,</w:t>
      </w:r>
      <w:r w:rsidR="00715672" w:rsidRPr="008F37D2">
        <w:rPr>
          <w:rFonts w:ascii="Calibri" w:hAnsi="Calibri" w:cs="Calibri"/>
        </w:rPr>
        <w:t xml:space="preserve"> </w:t>
      </w:r>
      <w:r w:rsidR="00D52155" w:rsidRPr="008F37D2">
        <w:rPr>
          <w:rFonts w:ascii="Calibri" w:hAnsi="Calibri" w:cs="Calibri"/>
        </w:rPr>
        <w:t>pou</w:t>
      </w:r>
      <w:r w:rsidR="001C636F" w:rsidRPr="008F37D2">
        <w:rPr>
          <w:rFonts w:ascii="Calibri" w:hAnsi="Calibri" w:cs="Calibri"/>
        </w:rPr>
        <w:t>r</w:t>
      </w:r>
      <w:r w:rsidR="00D52155" w:rsidRPr="008F37D2">
        <w:rPr>
          <w:rFonts w:ascii="Calibri" w:hAnsi="Calibri" w:cs="Calibri"/>
        </w:rPr>
        <w:t>suit Mercédez Roberge</w:t>
      </w:r>
      <w:r w:rsidR="00715672" w:rsidRPr="008F37D2">
        <w:rPr>
          <w:rFonts w:ascii="Calibri" w:hAnsi="Calibri" w:cs="Calibri"/>
        </w:rPr>
        <w:t>, coordonnatrice de la TRPOCB.</w:t>
      </w:r>
    </w:p>
    <w:p w14:paraId="7E794DBC" w14:textId="66AEF57C" w:rsidR="0034225E" w:rsidRPr="008F37D2" w:rsidRDefault="009F777D" w:rsidP="00761B14">
      <w:pPr>
        <w:rPr>
          <w:rFonts w:ascii="Calibri" w:hAnsi="Calibri" w:cs="Calibri"/>
        </w:rPr>
      </w:pPr>
      <w:r w:rsidRPr="008F37D2">
        <w:rPr>
          <w:rFonts w:ascii="Calibri" w:hAnsi="Calibri" w:cs="Calibri"/>
        </w:rPr>
        <w:lastRenderedPageBreak/>
        <w:t>L’u</w:t>
      </w:r>
      <w:r w:rsidR="008E1FB8" w:rsidRPr="008F37D2">
        <w:rPr>
          <w:rFonts w:ascii="Calibri" w:hAnsi="Calibri" w:cs="Calibri"/>
        </w:rPr>
        <w:t xml:space="preserve">n des biais de l’auteur </w:t>
      </w:r>
      <w:r w:rsidRPr="008F37D2">
        <w:rPr>
          <w:rFonts w:ascii="Calibri" w:hAnsi="Calibri" w:cs="Calibri"/>
        </w:rPr>
        <w:t>devient apparent quand il</w:t>
      </w:r>
      <w:r w:rsidR="00761B14" w:rsidRPr="008F37D2">
        <w:rPr>
          <w:rFonts w:ascii="Calibri" w:hAnsi="Calibri" w:cs="Calibri"/>
        </w:rPr>
        <w:t xml:space="preserve"> se plaint que </w:t>
      </w:r>
      <w:r w:rsidR="00806AFB" w:rsidRPr="008F37D2">
        <w:rPr>
          <w:rFonts w:ascii="Calibri" w:hAnsi="Calibri" w:cs="Calibri"/>
        </w:rPr>
        <w:t xml:space="preserve">seuls </w:t>
      </w:r>
      <w:r w:rsidR="00761B14" w:rsidRPr="008F37D2">
        <w:rPr>
          <w:rFonts w:ascii="Calibri" w:hAnsi="Calibri" w:cs="Calibri"/>
        </w:rPr>
        <w:t xml:space="preserve">les groupes </w:t>
      </w:r>
      <w:r w:rsidR="000041BF" w:rsidRPr="008F37D2">
        <w:rPr>
          <w:rFonts w:ascii="Calibri" w:hAnsi="Calibri" w:cs="Calibri"/>
        </w:rPr>
        <w:t>qui</w:t>
      </w:r>
      <w:r w:rsidR="00761B14" w:rsidRPr="008F37D2">
        <w:rPr>
          <w:rFonts w:ascii="Calibri" w:hAnsi="Calibri" w:cs="Calibri"/>
        </w:rPr>
        <w:t xml:space="preserve"> défendent des causes associées à la gauche</w:t>
      </w:r>
      <w:r w:rsidR="00791DA2" w:rsidRPr="008F37D2">
        <w:rPr>
          <w:rFonts w:ascii="Calibri" w:hAnsi="Calibri" w:cs="Calibri"/>
        </w:rPr>
        <w:t>,</w:t>
      </w:r>
      <w:r w:rsidR="00761B14" w:rsidRPr="008F37D2">
        <w:rPr>
          <w:rFonts w:ascii="Calibri" w:hAnsi="Calibri" w:cs="Calibri"/>
        </w:rPr>
        <w:t xml:space="preserve"> et non à la droite</w:t>
      </w:r>
      <w:r w:rsidR="00791DA2" w:rsidRPr="008F37D2">
        <w:rPr>
          <w:rFonts w:ascii="Calibri" w:hAnsi="Calibri" w:cs="Calibri"/>
        </w:rPr>
        <w:t>,</w:t>
      </w:r>
      <w:r w:rsidR="000041BF" w:rsidRPr="008F37D2">
        <w:rPr>
          <w:rFonts w:ascii="Calibri" w:hAnsi="Calibri" w:cs="Calibri"/>
        </w:rPr>
        <w:t xml:space="preserve"> sont subventionnés</w:t>
      </w:r>
      <w:r w:rsidR="00892F06" w:rsidRPr="008F37D2">
        <w:rPr>
          <w:rFonts w:ascii="Calibri" w:hAnsi="Calibri" w:cs="Calibri"/>
        </w:rPr>
        <w:t xml:space="preserve"> par l’État</w:t>
      </w:r>
      <w:r w:rsidR="00B836CD" w:rsidRPr="008F37D2">
        <w:rPr>
          <w:rFonts w:ascii="Calibri" w:hAnsi="Calibri" w:cs="Calibri"/>
        </w:rPr>
        <w:t xml:space="preserve">. Or, </w:t>
      </w:r>
      <w:r w:rsidR="004703B9" w:rsidRPr="008F37D2">
        <w:rPr>
          <w:rFonts w:ascii="Calibri" w:hAnsi="Calibri" w:cs="Calibri"/>
        </w:rPr>
        <w:t>auc</w:t>
      </w:r>
      <w:r w:rsidR="0009424B" w:rsidRPr="008F37D2">
        <w:rPr>
          <w:rFonts w:ascii="Calibri" w:hAnsi="Calibri" w:cs="Calibri"/>
        </w:rPr>
        <w:t xml:space="preserve">un programme ne contient </w:t>
      </w:r>
      <w:r w:rsidR="00BE1B7B" w:rsidRPr="008F37D2">
        <w:rPr>
          <w:rFonts w:ascii="Calibri" w:hAnsi="Calibri" w:cs="Calibri"/>
        </w:rPr>
        <w:t>une</w:t>
      </w:r>
      <w:r w:rsidR="0009424B" w:rsidRPr="008F37D2">
        <w:rPr>
          <w:rFonts w:ascii="Calibri" w:hAnsi="Calibri" w:cs="Calibri"/>
        </w:rPr>
        <w:t xml:space="preserve"> telle distinction</w:t>
      </w:r>
      <w:r w:rsidR="00F51E90" w:rsidRPr="008F37D2">
        <w:rPr>
          <w:rFonts w:ascii="Calibri" w:hAnsi="Calibri" w:cs="Calibri"/>
        </w:rPr>
        <w:t>.</w:t>
      </w:r>
    </w:p>
    <w:p w14:paraId="7642E09A" w14:textId="2BB6D3AA" w:rsidR="00322F7E" w:rsidRPr="008F37D2" w:rsidRDefault="00CC72A5" w:rsidP="00B22D8E">
      <w:pPr>
        <w:rPr>
          <w:rFonts w:ascii="Calibri" w:hAnsi="Calibri" w:cs="Calibri"/>
        </w:rPr>
      </w:pPr>
      <w:r w:rsidRPr="008F37D2">
        <w:rPr>
          <w:rFonts w:ascii="Calibri" w:hAnsi="Calibri" w:cs="Calibri"/>
        </w:rPr>
        <w:t xml:space="preserve">De plus, </w:t>
      </w:r>
      <w:r w:rsidR="006070ED" w:rsidRPr="008F37D2">
        <w:rPr>
          <w:rFonts w:ascii="Calibri" w:hAnsi="Calibri" w:cs="Calibri"/>
        </w:rPr>
        <w:t xml:space="preserve">il invente </w:t>
      </w:r>
      <w:r w:rsidR="00D0121C" w:rsidRPr="008F37D2">
        <w:rPr>
          <w:rFonts w:ascii="Calibri" w:hAnsi="Calibri" w:cs="Calibri"/>
        </w:rPr>
        <w:t>la notion de</w:t>
      </w:r>
      <w:r w:rsidR="009E0D78" w:rsidRPr="008F37D2">
        <w:rPr>
          <w:rFonts w:ascii="Calibri" w:hAnsi="Calibri" w:cs="Calibri"/>
        </w:rPr>
        <w:t xml:space="preserve"> « lobbyisme circulaire » </w:t>
      </w:r>
      <w:r w:rsidR="00D0121C" w:rsidRPr="008F37D2">
        <w:rPr>
          <w:rFonts w:ascii="Calibri" w:hAnsi="Calibri" w:cs="Calibri"/>
        </w:rPr>
        <w:t xml:space="preserve">pour décrire l’influence de groupes </w:t>
      </w:r>
      <w:r w:rsidR="00BD73F3" w:rsidRPr="008F37D2">
        <w:rPr>
          <w:rFonts w:ascii="Calibri" w:hAnsi="Calibri" w:cs="Calibri"/>
        </w:rPr>
        <w:t>c</w:t>
      </w:r>
      <w:r w:rsidR="005C0487" w:rsidRPr="008F37D2">
        <w:rPr>
          <w:rFonts w:ascii="Calibri" w:hAnsi="Calibri" w:cs="Calibri"/>
        </w:rPr>
        <w:t>itoyens</w:t>
      </w:r>
      <w:r w:rsidR="00BD73F3" w:rsidRPr="008F37D2">
        <w:rPr>
          <w:rFonts w:ascii="Calibri" w:hAnsi="Calibri" w:cs="Calibri"/>
        </w:rPr>
        <w:t xml:space="preserve"> sur </w:t>
      </w:r>
      <w:r w:rsidR="00F25311" w:rsidRPr="008F37D2">
        <w:rPr>
          <w:rFonts w:ascii="Calibri" w:hAnsi="Calibri" w:cs="Calibri"/>
        </w:rPr>
        <w:t>les décisions de l’État</w:t>
      </w:r>
      <w:r w:rsidR="00DD1D96" w:rsidRPr="008F37D2">
        <w:rPr>
          <w:rFonts w:ascii="Calibri" w:hAnsi="Calibri" w:cs="Calibri"/>
        </w:rPr>
        <w:t xml:space="preserve">. Or, </w:t>
      </w:r>
      <w:r w:rsidR="00430A5A" w:rsidRPr="008F37D2">
        <w:rPr>
          <w:rFonts w:ascii="Calibri" w:hAnsi="Calibri" w:cs="Calibri"/>
        </w:rPr>
        <w:t>d’une part</w:t>
      </w:r>
      <w:r w:rsidR="00BE176B" w:rsidRPr="008F37D2">
        <w:rPr>
          <w:rFonts w:ascii="Calibri" w:hAnsi="Calibri" w:cs="Calibri"/>
        </w:rPr>
        <w:t xml:space="preserve">, </w:t>
      </w:r>
      <w:hyperlink r:id="rId13" w:history="1">
        <w:r w:rsidR="00BE176B" w:rsidRPr="007A592B">
          <w:rPr>
            <w:rStyle w:val="Hyperlien"/>
            <w:rFonts w:ascii="Calibri" w:hAnsi="Calibri" w:cs="Calibri"/>
          </w:rPr>
          <w:t>le gouvernement</w:t>
        </w:r>
        <w:r w:rsidR="00DD1D96" w:rsidRPr="007A592B">
          <w:rPr>
            <w:rStyle w:val="Hyperlien"/>
            <w:rFonts w:ascii="Calibri" w:hAnsi="Calibri" w:cs="Calibri"/>
          </w:rPr>
          <w:t xml:space="preserve"> </w:t>
        </w:r>
        <w:r w:rsidR="00BC22DE" w:rsidRPr="007A592B">
          <w:rPr>
            <w:rStyle w:val="Hyperlien"/>
            <w:rFonts w:ascii="Calibri" w:hAnsi="Calibri" w:cs="Calibri"/>
          </w:rPr>
          <w:t>q</w:t>
        </w:r>
        <w:r w:rsidR="00A2553D" w:rsidRPr="007A592B">
          <w:rPr>
            <w:rStyle w:val="Hyperlien"/>
            <w:rFonts w:ascii="Calibri" w:hAnsi="Calibri" w:cs="Calibri"/>
          </w:rPr>
          <w:t>uébécois</w:t>
        </w:r>
        <w:r w:rsidR="00BC22DE" w:rsidRPr="007A592B">
          <w:rPr>
            <w:rStyle w:val="Hyperlien"/>
            <w:rFonts w:ascii="Calibri" w:hAnsi="Calibri" w:cs="Calibri"/>
          </w:rPr>
          <w:t xml:space="preserve"> reconn</w:t>
        </w:r>
        <w:r w:rsidR="0093614E" w:rsidRPr="007A592B">
          <w:rPr>
            <w:rStyle w:val="Hyperlien"/>
            <w:rFonts w:ascii="Calibri" w:hAnsi="Calibri" w:cs="Calibri"/>
          </w:rPr>
          <w:t>ait depuis</w:t>
        </w:r>
        <w:r w:rsidR="00DB4503" w:rsidRPr="007A592B">
          <w:rPr>
            <w:rStyle w:val="Hyperlien"/>
            <w:rFonts w:ascii="Calibri" w:hAnsi="Calibri" w:cs="Calibri"/>
          </w:rPr>
          <w:t xml:space="preserve"> 25 ans </w:t>
        </w:r>
        <w:r w:rsidR="001746B6" w:rsidRPr="007A592B">
          <w:rPr>
            <w:rStyle w:val="Hyperlien"/>
            <w:rFonts w:ascii="Calibri" w:hAnsi="Calibri" w:cs="Calibri"/>
          </w:rPr>
          <w:t xml:space="preserve">qu’il </w:t>
        </w:r>
        <w:r w:rsidR="0093614E" w:rsidRPr="007A592B">
          <w:rPr>
            <w:rStyle w:val="Hyperlien"/>
            <w:rFonts w:ascii="Calibri" w:hAnsi="Calibri" w:cs="Calibri"/>
          </w:rPr>
          <w:t xml:space="preserve">doit </w:t>
        </w:r>
        <w:r w:rsidR="00DB4503" w:rsidRPr="007A592B">
          <w:rPr>
            <w:rStyle w:val="Hyperlien"/>
            <w:rFonts w:ascii="Calibri" w:hAnsi="Calibri" w:cs="Calibri"/>
          </w:rPr>
          <w:t>sout</w:t>
        </w:r>
        <w:r w:rsidR="0093614E" w:rsidRPr="007A592B">
          <w:rPr>
            <w:rStyle w:val="Hyperlien"/>
            <w:rFonts w:ascii="Calibri" w:hAnsi="Calibri" w:cs="Calibri"/>
          </w:rPr>
          <w:t>enir</w:t>
        </w:r>
        <w:r w:rsidR="00047401" w:rsidRPr="007A592B">
          <w:rPr>
            <w:rStyle w:val="Hyperlien"/>
            <w:rFonts w:ascii="Calibri" w:hAnsi="Calibri" w:cs="Calibri"/>
          </w:rPr>
          <w:t xml:space="preserve"> </w:t>
        </w:r>
        <w:r w:rsidR="00D06B43" w:rsidRPr="007A592B">
          <w:rPr>
            <w:rStyle w:val="Hyperlien"/>
            <w:rFonts w:ascii="Calibri" w:hAnsi="Calibri" w:cs="Calibri"/>
          </w:rPr>
          <w:t>c</w:t>
        </w:r>
        <w:r w:rsidR="00C93774" w:rsidRPr="007A592B">
          <w:rPr>
            <w:rStyle w:val="Hyperlien"/>
            <w:rFonts w:ascii="Calibri" w:hAnsi="Calibri" w:cs="Calibri"/>
          </w:rPr>
          <w:t>es groupes</w:t>
        </w:r>
        <w:r w:rsidR="00F8083B" w:rsidRPr="007A592B">
          <w:rPr>
            <w:rStyle w:val="Hyperlien"/>
            <w:rFonts w:ascii="Calibri" w:hAnsi="Calibri" w:cs="Calibri"/>
          </w:rPr>
          <w:t>,</w:t>
        </w:r>
        <w:r w:rsidR="00C93774" w:rsidRPr="007A592B">
          <w:rPr>
            <w:rStyle w:val="Hyperlien"/>
            <w:rFonts w:ascii="Calibri" w:hAnsi="Calibri" w:cs="Calibri"/>
          </w:rPr>
          <w:t xml:space="preserve"> </w:t>
        </w:r>
        <w:r w:rsidR="00047401" w:rsidRPr="007A592B">
          <w:rPr>
            <w:rStyle w:val="Hyperlien"/>
            <w:rFonts w:ascii="Calibri" w:hAnsi="Calibri" w:cs="Calibri"/>
          </w:rPr>
          <w:t xml:space="preserve">même </w:t>
        </w:r>
        <w:r w:rsidR="00FC7038" w:rsidRPr="007A592B">
          <w:rPr>
            <w:rStyle w:val="Hyperlien"/>
            <w:rFonts w:ascii="Calibri" w:hAnsi="Calibri" w:cs="Calibri"/>
          </w:rPr>
          <w:t>en sachant qu’il sera</w:t>
        </w:r>
        <w:r w:rsidR="00A6079A" w:rsidRPr="007A592B">
          <w:rPr>
            <w:rStyle w:val="Hyperlien"/>
            <w:rFonts w:ascii="Calibri" w:hAnsi="Calibri" w:cs="Calibri"/>
          </w:rPr>
          <w:t xml:space="preserve"> critiqué</w:t>
        </w:r>
      </w:hyperlink>
      <w:r w:rsidR="00A6079A" w:rsidRPr="008F37D2">
        <w:rPr>
          <w:rFonts w:ascii="Calibri" w:hAnsi="Calibri" w:cs="Calibri"/>
        </w:rPr>
        <w:t>.</w:t>
      </w:r>
      <w:r w:rsidR="005D1099" w:rsidRPr="008F37D2">
        <w:rPr>
          <w:rFonts w:ascii="Calibri" w:hAnsi="Calibri" w:cs="Calibri"/>
        </w:rPr>
        <w:t xml:space="preserve"> </w:t>
      </w:r>
      <w:r w:rsidR="00430A5A" w:rsidRPr="008F37D2">
        <w:rPr>
          <w:rFonts w:ascii="Calibri" w:hAnsi="Calibri" w:cs="Calibri"/>
        </w:rPr>
        <w:t>D’autre part</w:t>
      </w:r>
      <w:hyperlink r:id="rId14" w:history="1">
        <w:r w:rsidR="00430A5A" w:rsidRPr="007A592B">
          <w:rPr>
            <w:rStyle w:val="Hyperlien"/>
            <w:rFonts w:ascii="Calibri" w:hAnsi="Calibri" w:cs="Calibri"/>
          </w:rPr>
          <w:t xml:space="preserve">, </w:t>
        </w:r>
        <w:r w:rsidR="001A1B54" w:rsidRPr="007A592B">
          <w:rPr>
            <w:rStyle w:val="Hyperlien"/>
            <w:rFonts w:ascii="Calibri" w:hAnsi="Calibri" w:cs="Calibri"/>
          </w:rPr>
          <w:t>les groupes c</w:t>
        </w:r>
        <w:r w:rsidR="00165D9E" w:rsidRPr="007A592B">
          <w:rPr>
            <w:rStyle w:val="Hyperlien"/>
            <w:rFonts w:ascii="Calibri" w:hAnsi="Calibri" w:cs="Calibri"/>
          </w:rPr>
          <w:t>ommunautaires ne sont pas des lobbyistes a</w:t>
        </w:r>
        <w:r w:rsidR="00BC382E" w:rsidRPr="007A592B">
          <w:rPr>
            <w:rStyle w:val="Hyperlien"/>
            <w:rFonts w:ascii="Calibri" w:hAnsi="Calibri" w:cs="Calibri"/>
          </w:rPr>
          <w:t xml:space="preserve">u sens de la </w:t>
        </w:r>
        <w:r w:rsidR="00243D0F" w:rsidRPr="007A592B">
          <w:rPr>
            <w:rStyle w:val="Hyperlien"/>
            <w:rFonts w:ascii="Calibri" w:hAnsi="Calibri" w:cs="Calibri"/>
          </w:rPr>
          <w:t>Loi</w:t>
        </w:r>
      </w:hyperlink>
      <w:r w:rsidR="00243D0F" w:rsidRPr="008F37D2">
        <w:rPr>
          <w:rFonts w:ascii="Calibri" w:hAnsi="Calibri" w:cs="Calibri"/>
        </w:rPr>
        <w:t xml:space="preserve">, </w:t>
      </w:r>
      <w:r w:rsidR="00E30F3A" w:rsidRPr="008F37D2">
        <w:rPr>
          <w:rFonts w:ascii="Calibri" w:hAnsi="Calibri" w:cs="Calibri"/>
        </w:rPr>
        <w:t>mais</w:t>
      </w:r>
      <w:r w:rsidR="004E067B" w:rsidRPr="008F37D2">
        <w:rPr>
          <w:rFonts w:ascii="Calibri" w:hAnsi="Calibri" w:cs="Calibri"/>
        </w:rPr>
        <w:t xml:space="preserve"> bien</w:t>
      </w:r>
      <w:r w:rsidR="00E30F3A" w:rsidRPr="008F37D2">
        <w:rPr>
          <w:rFonts w:ascii="Calibri" w:hAnsi="Calibri" w:cs="Calibri"/>
        </w:rPr>
        <w:t xml:space="preserve"> les porte-voix des populations </w:t>
      </w:r>
      <w:r w:rsidR="009D365E" w:rsidRPr="008F37D2">
        <w:rPr>
          <w:rFonts w:ascii="Calibri" w:hAnsi="Calibri" w:cs="Calibri"/>
        </w:rPr>
        <w:t xml:space="preserve">directement </w:t>
      </w:r>
      <w:r w:rsidR="00C24E81" w:rsidRPr="008F37D2">
        <w:rPr>
          <w:rFonts w:ascii="Calibri" w:hAnsi="Calibri" w:cs="Calibri"/>
        </w:rPr>
        <w:t>concernées.</w:t>
      </w:r>
      <w:r w:rsidR="005D1099" w:rsidRPr="008F37D2">
        <w:rPr>
          <w:rFonts w:ascii="Calibri" w:hAnsi="Calibri" w:cs="Calibri"/>
        </w:rPr>
        <w:t xml:space="preserve"> </w:t>
      </w:r>
      <w:r w:rsidR="006B60DA" w:rsidRPr="008F37D2">
        <w:rPr>
          <w:rFonts w:ascii="Calibri" w:hAnsi="Calibri" w:cs="Calibri"/>
        </w:rPr>
        <w:t>« </w:t>
      </w:r>
      <w:r w:rsidR="0084780D" w:rsidRPr="008F37D2">
        <w:rPr>
          <w:rFonts w:ascii="Calibri" w:hAnsi="Calibri" w:cs="Calibri"/>
        </w:rPr>
        <w:t>C</w:t>
      </w:r>
      <w:r w:rsidR="006B60DA" w:rsidRPr="008F37D2">
        <w:rPr>
          <w:rFonts w:ascii="Calibri" w:hAnsi="Calibri" w:cs="Calibri"/>
        </w:rPr>
        <w:t xml:space="preserve">’est plutôt l’auteur qui </w:t>
      </w:r>
      <w:r w:rsidR="00466A76" w:rsidRPr="008F37D2">
        <w:rPr>
          <w:rFonts w:ascii="Calibri" w:hAnsi="Calibri" w:cs="Calibri"/>
        </w:rPr>
        <w:t xml:space="preserve">devient lobbyiste </w:t>
      </w:r>
      <w:r w:rsidR="00CE122E" w:rsidRPr="008F37D2">
        <w:rPr>
          <w:rFonts w:ascii="Calibri" w:hAnsi="Calibri" w:cs="Calibri"/>
        </w:rPr>
        <w:t xml:space="preserve">en </w:t>
      </w:r>
      <w:r w:rsidR="00DC2F87" w:rsidRPr="008F37D2">
        <w:rPr>
          <w:rFonts w:ascii="Calibri" w:hAnsi="Calibri" w:cs="Calibri"/>
        </w:rPr>
        <w:t xml:space="preserve">utilisant les tribunes médiatiques pour </w:t>
      </w:r>
      <w:r w:rsidR="004662A0" w:rsidRPr="008F37D2">
        <w:rPr>
          <w:rFonts w:ascii="Calibri" w:hAnsi="Calibri" w:cs="Calibri"/>
        </w:rPr>
        <w:t xml:space="preserve">promouvoir le </w:t>
      </w:r>
      <w:r w:rsidR="0084780D" w:rsidRPr="008F37D2">
        <w:rPr>
          <w:rFonts w:ascii="Calibri" w:hAnsi="Calibri" w:cs="Calibri"/>
        </w:rPr>
        <w:t>définance</w:t>
      </w:r>
      <w:r w:rsidR="004662A0" w:rsidRPr="008F37D2">
        <w:rPr>
          <w:rFonts w:ascii="Calibri" w:hAnsi="Calibri" w:cs="Calibri"/>
        </w:rPr>
        <w:t>ment</w:t>
      </w:r>
      <w:r w:rsidR="0084780D" w:rsidRPr="008F37D2">
        <w:rPr>
          <w:rFonts w:ascii="Calibri" w:hAnsi="Calibri" w:cs="Calibri"/>
        </w:rPr>
        <w:t xml:space="preserve"> </w:t>
      </w:r>
      <w:r w:rsidR="001B67D7" w:rsidRPr="008F37D2">
        <w:rPr>
          <w:rFonts w:ascii="Calibri" w:hAnsi="Calibri" w:cs="Calibri"/>
        </w:rPr>
        <w:t>de</w:t>
      </w:r>
      <w:r w:rsidR="00761B14" w:rsidRPr="008F37D2">
        <w:rPr>
          <w:rFonts w:ascii="Calibri" w:hAnsi="Calibri" w:cs="Calibri"/>
        </w:rPr>
        <w:t xml:space="preserve"> groupes </w:t>
      </w:r>
      <w:r w:rsidR="005A0E0B" w:rsidRPr="008F37D2">
        <w:rPr>
          <w:rFonts w:ascii="Calibri" w:hAnsi="Calibri" w:cs="Calibri"/>
        </w:rPr>
        <w:t xml:space="preserve">comme ceux qui défendent </w:t>
      </w:r>
      <w:r w:rsidR="00761B14" w:rsidRPr="008F37D2">
        <w:rPr>
          <w:rFonts w:ascii="Calibri" w:hAnsi="Calibri" w:cs="Calibri"/>
        </w:rPr>
        <w:t>des personnes handicapées, de</w:t>
      </w:r>
      <w:r w:rsidR="005A0E0B" w:rsidRPr="008F37D2">
        <w:rPr>
          <w:rFonts w:ascii="Calibri" w:hAnsi="Calibri" w:cs="Calibri"/>
        </w:rPr>
        <w:t>s</w:t>
      </w:r>
      <w:r w:rsidR="00761B14" w:rsidRPr="008F37D2">
        <w:rPr>
          <w:rFonts w:ascii="Calibri" w:hAnsi="Calibri" w:cs="Calibri"/>
        </w:rPr>
        <w:t xml:space="preserve"> locataires, de</w:t>
      </w:r>
      <w:r w:rsidR="005A0E0B" w:rsidRPr="008F37D2">
        <w:rPr>
          <w:rFonts w:ascii="Calibri" w:hAnsi="Calibri" w:cs="Calibri"/>
        </w:rPr>
        <w:t>s</w:t>
      </w:r>
      <w:r w:rsidR="00761B14" w:rsidRPr="008F37D2">
        <w:rPr>
          <w:rFonts w:ascii="Calibri" w:hAnsi="Calibri" w:cs="Calibri"/>
        </w:rPr>
        <w:t xml:space="preserve"> prestataires d’aide sociale, </w:t>
      </w:r>
      <w:r w:rsidR="0020600D" w:rsidRPr="008F37D2">
        <w:rPr>
          <w:rFonts w:ascii="Calibri" w:hAnsi="Calibri" w:cs="Calibri"/>
        </w:rPr>
        <w:t>etc.</w:t>
      </w:r>
      <w:r w:rsidR="00C638E5" w:rsidRPr="008F37D2">
        <w:rPr>
          <w:rFonts w:ascii="Calibri" w:hAnsi="Calibri" w:cs="Calibri"/>
        </w:rPr>
        <w:t xml:space="preserve"> </w:t>
      </w:r>
      <w:r w:rsidR="00AF0BD2" w:rsidRPr="008F37D2">
        <w:rPr>
          <w:rFonts w:ascii="Calibri" w:hAnsi="Calibri" w:cs="Calibri"/>
        </w:rPr>
        <w:t>»</w:t>
      </w:r>
      <w:r w:rsidR="00C638E5" w:rsidRPr="008F37D2">
        <w:rPr>
          <w:rFonts w:ascii="Calibri" w:hAnsi="Calibri" w:cs="Calibri"/>
        </w:rPr>
        <w:t>,</w:t>
      </w:r>
      <w:r w:rsidR="00FA0823" w:rsidRPr="008F37D2">
        <w:rPr>
          <w:rFonts w:ascii="Calibri" w:hAnsi="Calibri" w:cs="Calibri"/>
        </w:rPr>
        <w:t xml:space="preserve"> </w:t>
      </w:r>
      <w:r w:rsidR="00B64F3A" w:rsidRPr="008F37D2">
        <w:rPr>
          <w:rFonts w:ascii="Calibri" w:hAnsi="Calibri" w:cs="Calibri"/>
        </w:rPr>
        <w:t xml:space="preserve">déplore </w:t>
      </w:r>
      <w:r w:rsidR="00974809" w:rsidRPr="008F37D2">
        <w:rPr>
          <w:rFonts w:ascii="Calibri" w:hAnsi="Calibri" w:cs="Calibri"/>
        </w:rPr>
        <w:t>Madame Vallée.</w:t>
      </w:r>
    </w:p>
    <w:p w14:paraId="78C20097" w14:textId="58DDA623" w:rsidR="000A707D" w:rsidRPr="008F37D2" w:rsidRDefault="005E1142" w:rsidP="00B22D8E">
      <w:pPr>
        <w:rPr>
          <w:rFonts w:ascii="Calibri" w:hAnsi="Calibri" w:cs="Calibri"/>
        </w:rPr>
      </w:pPr>
      <w:r w:rsidRPr="008F37D2">
        <w:rPr>
          <w:rFonts w:ascii="Calibri" w:hAnsi="Calibri" w:cs="Calibri"/>
        </w:rPr>
        <w:t>Le</w:t>
      </w:r>
      <w:r w:rsidR="00295DFE" w:rsidRPr="008F37D2">
        <w:rPr>
          <w:rFonts w:ascii="Calibri" w:hAnsi="Calibri" w:cs="Calibri"/>
        </w:rPr>
        <w:t xml:space="preserve"> mouvement de l’action communautaire autonome</w:t>
      </w:r>
      <w:r w:rsidR="00F27B94" w:rsidRPr="008F37D2">
        <w:rPr>
          <w:rFonts w:ascii="Calibri" w:hAnsi="Calibri" w:cs="Calibri"/>
        </w:rPr>
        <w:t xml:space="preserve"> </w:t>
      </w:r>
      <w:r w:rsidRPr="008F37D2">
        <w:rPr>
          <w:rFonts w:ascii="Calibri" w:hAnsi="Calibri" w:cs="Calibri"/>
        </w:rPr>
        <w:t xml:space="preserve">défend des causes </w:t>
      </w:r>
      <w:r w:rsidR="00B025E5" w:rsidRPr="008F37D2">
        <w:rPr>
          <w:rFonts w:ascii="Calibri" w:hAnsi="Calibri" w:cs="Calibri"/>
        </w:rPr>
        <w:t>légitimes</w:t>
      </w:r>
      <w:r w:rsidR="000B63BF" w:rsidRPr="008F37D2">
        <w:rPr>
          <w:rFonts w:ascii="Calibri" w:hAnsi="Calibri" w:cs="Calibri"/>
        </w:rPr>
        <w:t>. L’</w:t>
      </w:r>
      <w:r w:rsidR="00547F96" w:rsidRPr="008F37D2">
        <w:rPr>
          <w:rFonts w:ascii="Calibri" w:hAnsi="Calibri" w:cs="Calibri"/>
        </w:rPr>
        <w:t xml:space="preserve">État </w:t>
      </w:r>
      <w:r w:rsidR="000B63BF" w:rsidRPr="008F37D2">
        <w:rPr>
          <w:rFonts w:ascii="Calibri" w:hAnsi="Calibri" w:cs="Calibri"/>
        </w:rPr>
        <w:t>doit</w:t>
      </w:r>
      <w:r w:rsidR="00547F96" w:rsidRPr="008F37D2">
        <w:rPr>
          <w:rFonts w:ascii="Calibri" w:hAnsi="Calibri" w:cs="Calibri"/>
        </w:rPr>
        <w:t xml:space="preserve"> </w:t>
      </w:r>
      <w:r w:rsidR="000B63BF" w:rsidRPr="008F37D2">
        <w:rPr>
          <w:rFonts w:ascii="Calibri" w:hAnsi="Calibri" w:cs="Calibri"/>
        </w:rPr>
        <w:t>soutenir</w:t>
      </w:r>
      <w:r w:rsidR="00547F96" w:rsidRPr="008F37D2">
        <w:rPr>
          <w:rFonts w:ascii="Calibri" w:hAnsi="Calibri" w:cs="Calibri"/>
        </w:rPr>
        <w:t xml:space="preserve"> </w:t>
      </w:r>
      <w:r w:rsidR="00B3045F" w:rsidRPr="008F37D2">
        <w:rPr>
          <w:rFonts w:ascii="Calibri" w:hAnsi="Calibri" w:cs="Calibri"/>
        </w:rPr>
        <w:t xml:space="preserve">véritablement </w:t>
      </w:r>
      <w:r w:rsidR="00C77199" w:rsidRPr="008F37D2">
        <w:rPr>
          <w:rFonts w:ascii="Calibri" w:hAnsi="Calibri" w:cs="Calibri"/>
        </w:rPr>
        <w:t>les</w:t>
      </w:r>
      <w:r w:rsidR="00CD6E18" w:rsidRPr="008F37D2">
        <w:rPr>
          <w:rFonts w:ascii="Calibri" w:hAnsi="Calibri" w:cs="Calibri"/>
        </w:rPr>
        <w:t xml:space="preserve"> groupes </w:t>
      </w:r>
      <w:r w:rsidR="0014489A" w:rsidRPr="008F37D2">
        <w:rPr>
          <w:rFonts w:ascii="Calibri" w:hAnsi="Calibri" w:cs="Calibri"/>
        </w:rPr>
        <w:t xml:space="preserve">qui y </w:t>
      </w:r>
      <w:r w:rsidR="00DC7227" w:rsidRPr="008F37D2">
        <w:rPr>
          <w:rFonts w:ascii="Calibri" w:hAnsi="Calibri" w:cs="Calibri"/>
        </w:rPr>
        <w:t>œuvrent</w:t>
      </w:r>
      <w:r w:rsidR="00482CAB" w:rsidRPr="008F37D2">
        <w:rPr>
          <w:rFonts w:ascii="Calibri" w:hAnsi="Calibri" w:cs="Calibri"/>
        </w:rPr>
        <w:t>, et ce, aut</w:t>
      </w:r>
      <w:r w:rsidR="005543E5" w:rsidRPr="008F37D2">
        <w:rPr>
          <w:rFonts w:ascii="Calibri" w:hAnsi="Calibri" w:cs="Calibri"/>
        </w:rPr>
        <w:t>ant</w:t>
      </w:r>
      <w:r w:rsidR="00482CAB" w:rsidRPr="008F37D2">
        <w:rPr>
          <w:rFonts w:ascii="Calibri" w:hAnsi="Calibri" w:cs="Calibri"/>
        </w:rPr>
        <w:t xml:space="preserve"> pour le</w:t>
      </w:r>
      <w:r w:rsidR="00FA6573" w:rsidRPr="008F37D2">
        <w:rPr>
          <w:rFonts w:ascii="Calibri" w:hAnsi="Calibri" w:cs="Calibri"/>
        </w:rPr>
        <w:t xml:space="preserve"> soutien qu’ils </w:t>
      </w:r>
      <w:r w:rsidR="00DC7227" w:rsidRPr="008F37D2">
        <w:rPr>
          <w:rFonts w:ascii="Calibri" w:hAnsi="Calibri" w:cs="Calibri"/>
        </w:rPr>
        <w:t>apportent</w:t>
      </w:r>
      <w:r w:rsidR="00FA6573" w:rsidRPr="008F37D2">
        <w:rPr>
          <w:rFonts w:ascii="Calibri" w:hAnsi="Calibri" w:cs="Calibri"/>
        </w:rPr>
        <w:t xml:space="preserve"> aux </w:t>
      </w:r>
      <w:r w:rsidR="00DC7227" w:rsidRPr="008F37D2">
        <w:rPr>
          <w:rFonts w:ascii="Calibri" w:hAnsi="Calibri" w:cs="Calibri"/>
        </w:rPr>
        <w:t>populations</w:t>
      </w:r>
      <w:r w:rsidR="00FA6573" w:rsidRPr="008F37D2">
        <w:rPr>
          <w:rFonts w:ascii="Calibri" w:hAnsi="Calibri" w:cs="Calibri"/>
        </w:rPr>
        <w:t xml:space="preserve">, que pour leurs </w:t>
      </w:r>
      <w:r w:rsidR="00482CAB" w:rsidRPr="008F37D2">
        <w:rPr>
          <w:rFonts w:ascii="Calibri" w:hAnsi="Calibri" w:cs="Calibri"/>
        </w:rPr>
        <w:t xml:space="preserve">actions </w:t>
      </w:r>
      <w:r w:rsidR="00FA6573" w:rsidRPr="008F37D2">
        <w:rPr>
          <w:rFonts w:ascii="Calibri" w:hAnsi="Calibri" w:cs="Calibri"/>
        </w:rPr>
        <w:t>de défense des d</w:t>
      </w:r>
      <w:r w:rsidR="00DC7227" w:rsidRPr="008F37D2">
        <w:rPr>
          <w:rFonts w:ascii="Calibri" w:hAnsi="Calibri" w:cs="Calibri"/>
        </w:rPr>
        <w:t xml:space="preserve">roits. </w:t>
      </w:r>
      <w:r w:rsidR="00E56F71" w:rsidRPr="008F37D2">
        <w:rPr>
          <w:rFonts w:ascii="Calibri" w:hAnsi="Calibri" w:cs="Calibri"/>
        </w:rPr>
        <w:t>D</w:t>
      </w:r>
      <w:r w:rsidR="007A5D6F" w:rsidRPr="008F37D2">
        <w:rPr>
          <w:rFonts w:ascii="Calibri" w:hAnsi="Calibri" w:cs="Calibri"/>
        </w:rPr>
        <w:t xml:space="preserve">es propositions </w:t>
      </w:r>
      <w:r w:rsidR="00E56F71" w:rsidRPr="008F37D2">
        <w:rPr>
          <w:rFonts w:ascii="Calibri" w:hAnsi="Calibri" w:cs="Calibri"/>
        </w:rPr>
        <w:t xml:space="preserve">comme celles </w:t>
      </w:r>
      <w:r w:rsidR="000623A7" w:rsidRPr="008F37D2">
        <w:rPr>
          <w:rFonts w:ascii="Calibri" w:hAnsi="Calibri" w:cs="Calibri"/>
        </w:rPr>
        <w:t>d’</w:t>
      </w:r>
      <w:r w:rsidR="008559C9" w:rsidRPr="008F37D2">
        <w:rPr>
          <w:rFonts w:ascii="Calibri" w:hAnsi="Calibri" w:cs="Calibri"/>
        </w:rPr>
        <w:t>Étienne-Alexandre Beauregard</w:t>
      </w:r>
      <w:r w:rsidR="00C22A2C" w:rsidRPr="008F37D2">
        <w:rPr>
          <w:rFonts w:ascii="Calibri" w:hAnsi="Calibri" w:cs="Calibri"/>
        </w:rPr>
        <w:t xml:space="preserve"> </w:t>
      </w:r>
      <w:r w:rsidR="00683095" w:rsidRPr="008F37D2">
        <w:rPr>
          <w:rFonts w:ascii="Calibri" w:hAnsi="Calibri" w:cs="Calibri"/>
        </w:rPr>
        <w:t xml:space="preserve">ne doivent pas </w:t>
      </w:r>
      <w:r w:rsidR="008F3AAE" w:rsidRPr="008F37D2">
        <w:rPr>
          <w:rFonts w:ascii="Calibri" w:hAnsi="Calibri" w:cs="Calibri"/>
        </w:rPr>
        <w:t xml:space="preserve">être </w:t>
      </w:r>
      <w:r w:rsidR="005F3A5E" w:rsidRPr="008F37D2">
        <w:rPr>
          <w:rFonts w:ascii="Calibri" w:hAnsi="Calibri" w:cs="Calibri"/>
        </w:rPr>
        <w:t>co</w:t>
      </w:r>
      <w:r w:rsidR="004F2414" w:rsidRPr="008F37D2">
        <w:rPr>
          <w:rFonts w:ascii="Calibri" w:hAnsi="Calibri" w:cs="Calibri"/>
        </w:rPr>
        <w:t>nsidérées</w:t>
      </w:r>
      <w:r w:rsidR="00B42DA3" w:rsidRPr="008F37D2">
        <w:rPr>
          <w:rFonts w:ascii="Calibri" w:hAnsi="Calibri" w:cs="Calibri"/>
        </w:rPr>
        <w:t>.</w:t>
      </w:r>
    </w:p>
    <w:p w14:paraId="774AA366" w14:textId="77777777" w:rsidR="00C60689" w:rsidRPr="008F37D2" w:rsidRDefault="00C60689" w:rsidP="00C60689">
      <w:pPr>
        <w:jc w:val="center"/>
        <w:rPr>
          <w:rFonts w:ascii="Calibri" w:eastAsia="Times New Roman" w:hAnsi="Calibri" w:cs="Calibri"/>
          <w:b/>
          <w:bCs/>
          <w:lang w:eastAsia="fr-CA"/>
        </w:rPr>
      </w:pPr>
      <w:r w:rsidRPr="008F37D2">
        <w:rPr>
          <w:rFonts w:ascii="Calibri" w:eastAsia="Times New Roman" w:hAnsi="Calibri" w:cs="Calibri"/>
          <w:b/>
          <w:bCs/>
          <w:lang w:eastAsia="fr-CA"/>
        </w:rPr>
        <w:t>-30-</w:t>
      </w:r>
    </w:p>
    <w:p w14:paraId="056B88A7" w14:textId="77777777" w:rsidR="00C60689" w:rsidRPr="008F37D2" w:rsidRDefault="00C60689" w:rsidP="00C60689">
      <w:pPr>
        <w:jc w:val="both"/>
        <w:rPr>
          <w:rFonts w:ascii="Calibri" w:eastAsia="Times New Roman" w:hAnsi="Calibri" w:cs="Calibri"/>
          <w:b/>
          <w:bCs/>
          <w:lang w:eastAsia="fr-CA"/>
        </w:rPr>
      </w:pPr>
    </w:p>
    <w:p w14:paraId="0966273E" w14:textId="77777777" w:rsidR="00C60689" w:rsidRPr="008F37D2" w:rsidRDefault="00C60689" w:rsidP="00C60689">
      <w:pPr>
        <w:ind w:left="-142"/>
        <w:jc w:val="both"/>
        <w:rPr>
          <w:rFonts w:ascii="Calibri" w:hAnsi="Calibri" w:cs="Calibri"/>
        </w:rPr>
      </w:pPr>
      <w:r w:rsidRPr="008F37D2">
        <w:rPr>
          <w:rFonts w:ascii="Calibri" w:hAnsi="Calibri" w:cs="Calibri"/>
          <w:b/>
          <w:bCs/>
        </w:rPr>
        <w:t>SOURCE</w:t>
      </w:r>
      <w:r w:rsidRPr="008F37D2">
        <w:rPr>
          <w:rFonts w:ascii="Calibri" w:hAnsi="Calibri" w:cs="Calibri"/>
        </w:rPr>
        <w:t xml:space="preserve"> </w:t>
      </w:r>
      <w:hyperlink r:id="rId15" w:history="1">
        <w:r w:rsidRPr="008F37D2">
          <w:rPr>
            <w:rStyle w:val="Hyperlien"/>
            <w:rFonts w:ascii="Calibri" w:hAnsi="Calibri" w:cs="Calibri"/>
          </w:rPr>
          <w:t>Table des regroupements provinciaux d’organismes communautaires et bénévoles (TRPOCB)</w:t>
        </w:r>
      </w:hyperlink>
    </w:p>
    <w:p w14:paraId="2EFC2E52" w14:textId="77777777" w:rsidR="00C60689" w:rsidRPr="008F37D2" w:rsidRDefault="00C60689" w:rsidP="00C60689">
      <w:pPr>
        <w:ind w:left="-142"/>
        <w:jc w:val="both"/>
        <w:rPr>
          <w:rFonts w:ascii="Calibri" w:hAnsi="Calibri" w:cs="Calibri"/>
        </w:rPr>
      </w:pPr>
      <w:r w:rsidRPr="008F37D2">
        <w:rPr>
          <w:rFonts w:ascii="Calibri" w:hAnsi="Calibri" w:cs="Calibri"/>
          <w:b/>
          <w:bCs/>
        </w:rPr>
        <w:t>Renseignements</w:t>
      </w:r>
      <w:r w:rsidRPr="008F37D2">
        <w:rPr>
          <w:rFonts w:ascii="Calibri" w:hAnsi="Calibri" w:cs="Calibri"/>
        </w:rPr>
        <w:t xml:space="preserve"> : Pour informations et demandes d’entrevues : Mercédez Roberge, coordonnatrice, </w:t>
      </w:r>
      <w:hyperlink r:id="rId16" w:history="1">
        <w:r w:rsidRPr="008F37D2">
          <w:rPr>
            <w:rStyle w:val="Hyperlien"/>
            <w:rFonts w:ascii="Calibri" w:hAnsi="Calibri" w:cs="Calibri"/>
          </w:rPr>
          <w:t>coordination@trpocb.org</w:t>
        </w:r>
      </w:hyperlink>
      <w:r w:rsidRPr="008F37D2">
        <w:rPr>
          <w:rFonts w:ascii="Calibri" w:hAnsi="Calibri" w:cs="Calibri"/>
        </w:rPr>
        <w:t> ; 514-690-7826</w:t>
      </w:r>
    </w:p>
    <w:p w14:paraId="1B89CD7E" w14:textId="77777777" w:rsidR="00C60689" w:rsidRPr="008F37D2" w:rsidRDefault="00C60689" w:rsidP="00C60689">
      <w:pPr>
        <w:ind w:left="-142"/>
        <w:jc w:val="both"/>
        <w:rPr>
          <w:rFonts w:ascii="Calibri" w:hAnsi="Calibri" w:cs="Calibri"/>
        </w:rPr>
      </w:pPr>
      <w:hyperlink r:id="rId17" w:history="1">
        <w:r w:rsidRPr="008F37D2">
          <w:rPr>
            <w:rStyle w:val="Hyperlien"/>
            <w:rFonts w:ascii="Calibri" w:hAnsi="Calibri" w:cs="Calibri"/>
          </w:rPr>
          <w:t>Pour consulter la documentation soutenant l’analyse de la TRPOCB, un dossier Drive est mis à disposition</w:t>
        </w:r>
      </w:hyperlink>
    </w:p>
    <w:p w14:paraId="109D1C1D" w14:textId="350A6931" w:rsidR="00C60689" w:rsidRPr="008F37D2" w:rsidRDefault="00C60689" w:rsidP="00C60689">
      <w:pPr>
        <w:ind w:left="-142"/>
        <w:jc w:val="both"/>
        <w:rPr>
          <w:rFonts w:ascii="Calibri" w:hAnsi="Calibri" w:cs="Calibri"/>
        </w:rPr>
      </w:pPr>
      <w:r w:rsidRPr="008F37D2">
        <w:rPr>
          <w:rFonts w:ascii="Calibri" w:hAnsi="Calibri" w:cs="Calibri"/>
        </w:rPr>
        <w:t xml:space="preserve">Pour consulter ce communiqué de presse en ligne : </w:t>
      </w:r>
      <w:hyperlink r:id="rId18" w:history="1">
        <w:r w:rsidR="008F37D2" w:rsidRPr="008F37D2">
          <w:rPr>
            <w:rStyle w:val="Hyperlien"/>
            <w:rFonts w:ascii="Calibri" w:hAnsi="Calibri" w:cs="Calibri"/>
          </w:rPr>
          <w:t>https://trpocb.org/toute-la-societe-beneficie-du-travail-des-groupes-communautaires-et-de-la-diversite-de-leurs-pratiques/</w:t>
        </w:r>
      </w:hyperlink>
    </w:p>
    <w:p w14:paraId="764C46FE" w14:textId="77777777" w:rsidR="00C60689" w:rsidRPr="008F37D2" w:rsidRDefault="00C60689" w:rsidP="00C60689">
      <w:pPr>
        <w:ind w:left="-142"/>
        <w:jc w:val="both"/>
        <w:rPr>
          <w:rFonts w:ascii="Calibri" w:hAnsi="Calibri" w:cs="Calibri"/>
        </w:rPr>
      </w:pPr>
    </w:p>
    <w:p w14:paraId="674C82E5" w14:textId="77777777" w:rsidR="00C60689" w:rsidRPr="008F37D2" w:rsidRDefault="00C60689" w:rsidP="00C60689">
      <w:pPr>
        <w:ind w:left="-142"/>
        <w:jc w:val="both"/>
        <w:rPr>
          <w:rFonts w:ascii="Calibri" w:hAnsi="Calibri" w:cs="Calibri"/>
          <w:b/>
          <w:bCs/>
        </w:rPr>
      </w:pPr>
      <w:r w:rsidRPr="008F37D2">
        <w:rPr>
          <w:rFonts w:ascii="Calibri" w:hAnsi="Calibri" w:cs="Calibri"/>
          <w:b/>
          <w:bCs/>
        </w:rPr>
        <w:t>À propos</w:t>
      </w:r>
    </w:p>
    <w:p w14:paraId="7D467882" w14:textId="77777777" w:rsidR="00C60689" w:rsidRPr="008F37D2" w:rsidRDefault="00C60689" w:rsidP="00C60689">
      <w:pPr>
        <w:ind w:left="-142"/>
        <w:jc w:val="both"/>
        <w:rPr>
          <w:rFonts w:ascii="Calibri" w:hAnsi="Calibri" w:cs="Calibri"/>
        </w:rPr>
      </w:pPr>
      <w:r w:rsidRPr="008F37D2">
        <w:rPr>
          <w:rFonts w:ascii="Calibri" w:hAnsi="Calibri" w:cs="Calibri"/>
        </w:rPr>
        <w:t xml:space="preserve">● Stéphanie Vallée est </w:t>
      </w:r>
      <w:proofErr w:type="spellStart"/>
      <w:r w:rsidRPr="008F37D2">
        <w:rPr>
          <w:rFonts w:ascii="Calibri" w:hAnsi="Calibri" w:cs="Calibri"/>
        </w:rPr>
        <w:t>co</w:t>
      </w:r>
      <w:proofErr w:type="spellEnd"/>
      <w:r w:rsidRPr="008F37D2">
        <w:rPr>
          <w:rFonts w:ascii="Calibri" w:hAnsi="Calibri" w:cs="Calibri"/>
        </w:rPr>
        <w:t xml:space="preserve">-coordonnatrice </w:t>
      </w:r>
      <w:hyperlink r:id="rId19" w:history="1">
        <w:r w:rsidRPr="008F37D2">
          <w:rPr>
            <w:rStyle w:val="Hyperlien"/>
            <w:rFonts w:ascii="Calibri" w:hAnsi="Calibri" w:cs="Calibri"/>
          </w:rPr>
          <w:t>de l’R des Centres de femmes du Québec</w:t>
        </w:r>
      </w:hyperlink>
      <w:r w:rsidRPr="008F37D2">
        <w:rPr>
          <w:rFonts w:ascii="Calibri" w:hAnsi="Calibri" w:cs="Calibri"/>
        </w:rPr>
        <w:t xml:space="preserve"> et présidente de la Table des regroupements provinciaux d’organismes communautaires et bénévoles</w:t>
      </w:r>
    </w:p>
    <w:p w14:paraId="469AA938" w14:textId="636240BC" w:rsidR="00C60689" w:rsidRPr="008F37D2" w:rsidRDefault="00C60689" w:rsidP="00C60689">
      <w:pPr>
        <w:ind w:left="-142"/>
        <w:jc w:val="both"/>
        <w:rPr>
          <w:rFonts w:ascii="Calibri" w:hAnsi="Calibri" w:cs="Calibri"/>
        </w:rPr>
      </w:pPr>
      <w:r w:rsidRPr="008F37D2">
        <w:rPr>
          <w:rFonts w:ascii="Calibri" w:hAnsi="Calibri" w:cs="Calibri"/>
        </w:rPr>
        <w:t xml:space="preserve">● Mercédez Roberge est coordonnatrice de la </w:t>
      </w:r>
      <w:hyperlink r:id="rId20" w:history="1">
        <w:r w:rsidRPr="008F37D2">
          <w:rPr>
            <w:rStyle w:val="Hyperlien"/>
            <w:rFonts w:ascii="Calibri" w:hAnsi="Calibri" w:cs="Calibri"/>
          </w:rPr>
          <w:t>Table des regroupements provinciaux d’organismes communautaires et bénévoles</w:t>
        </w:r>
      </w:hyperlink>
    </w:p>
    <w:p w14:paraId="365A91F3" w14:textId="63B0C2E4" w:rsidR="00C60689" w:rsidRPr="008F37D2" w:rsidRDefault="00E03F32" w:rsidP="00C60689">
      <w:pPr>
        <w:ind w:left="-142"/>
        <w:jc w:val="both"/>
        <w:rPr>
          <w:rFonts w:ascii="Calibri" w:hAnsi="Calibri" w:cs="Calibri"/>
        </w:rPr>
      </w:pPr>
      <w:r w:rsidRPr="008F37D2">
        <w:rPr>
          <w:rFonts w:ascii="Calibri" w:hAnsi="Calibri" w:cs="Calibri"/>
          <w:noProof/>
        </w:rPr>
        <w:lastRenderedPageBreak/>
        <w:drawing>
          <wp:anchor distT="0" distB="107950" distL="114300" distR="114300" simplePos="0" relativeHeight="251658240" behindDoc="1" locked="0" layoutInCell="1" allowOverlap="1" wp14:anchorId="21FF8159" wp14:editId="41B722D2">
            <wp:simplePos x="0" y="0"/>
            <wp:positionH relativeFrom="margin">
              <wp:posOffset>1315909</wp:posOffset>
            </wp:positionH>
            <wp:positionV relativeFrom="paragraph">
              <wp:posOffset>255373</wp:posOffset>
            </wp:positionV>
            <wp:extent cx="4900930" cy="1723390"/>
            <wp:effectExtent l="0" t="0" r="0" b="0"/>
            <wp:wrapSquare wrapText="bothSides"/>
            <wp:docPr id="81630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0210" name="Imag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00930" cy="1723390"/>
                    </a:xfrm>
                    <a:prstGeom prst="rect">
                      <a:avLst/>
                    </a:prstGeom>
                  </pic:spPr>
                </pic:pic>
              </a:graphicData>
            </a:graphic>
            <wp14:sizeRelH relativeFrom="margin">
              <wp14:pctWidth>0</wp14:pctWidth>
            </wp14:sizeRelH>
            <wp14:sizeRelV relativeFrom="margin">
              <wp14:pctHeight>0</wp14:pctHeight>
            </wp14:sizeRelV>
          </wp:anchor>
        </w:drawing>
      </w:r>
      <w:r w:rsidRPr="008F37D2">
        <w:rPr>
          <w:rFonts w:ascii="Calibri" w:hAnsi="Calibri" w:cs="Calibri"/>
          <w:noProof/>
        </w:rPr>
        <w:drawing>
          <wp:anchor distT="0" distB="0" distL="114300" distR="114300" simplePos="0" relativeHeight="251658241" behindDoc="0" locked="0" layoutInCell="1" allowOverlap="1" wp14:anchorId="67347DD0" wp14:editId="0F31809E">
            <wp:simplePos x="0" y="0"/>
            <wp:positionH relativeFrom="column">
              <wp:posOffset>-372745</wp:posOffset>
            </wp:positionH>
            <wp:positionV relativeFrom="paragraph">
              <wp:posOffset>3754755</wp:posOffset>
            </wp:positionV>
            <wp:extent cx="1732915" cy="996315"/>
            <wp:effectExtent l="0" t="0" r="635" b="0"/>
            <wp:wrapSquare wrapText="bothSides"/>
            <wp:docPr id="289019213" name="Image 209817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19213" name="Image 209817805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32915" cy="996315"/>
                    </a:xfrm>
                    <a:prstGeom prst="rect">
                      <a:avLst/>
                    </a:prstGeom>
                  </pic:spPr>
                </pic:pic>
              </a:graphicData>
            </a:graphic>
            <wp14:sizeRelH relativeFrom="margin">
              <wp14:pctWidth>0</wp14:pctWidth>
            </wp14:sizeRelH>
            <wp14:sizeRelV relativeFrom="margin">
              <wp14:pctHeight>0</wp14:pctHeight>
            </wp14:sizeRelV>
          </wp:anchor>
        </w:drawing>
      </w:r>
      <w:r w:rsidR="00C60689" w:rsidRPr="008F37D2">
        <w:rPr>
          <w:rFonts w:ascii="Calibri" w:hAnsi="Calibri" w:cs="Calibri"/>
        </w:rPr>
        <w:t xml:space="preserve">Fondée en 1995, la Table des regroupements provinciaux d’organismes communautaires et bénévoles (TRPOCB) est </w:t>
      </w:r>
      <w:hyperlink r:id="rId23" w:history="1">
        <w:r w:rsidR="00C60689" w:rsidRPr="008F37D2">
          <w:rPr>
            <w:rStyle w:val="Hyperlien"/>
            <w:rFonts w:ascii="Calibri" w:hAnsi="Calibri" w:cs="Calibri"/>
          </w:rPr>
          <w:t>formée de 47 regroupements nationaux</w:t>
        </w:r>
      </w:hyperlink>
      <w:r w:rsidR="00C60689" w:rsidRPr="008F37D2">
        <w:rPr>
          <w:rFonts w:ascii="Calibri" w:hAnsi="Calibri" w:cs="Calibri"/>
        </w:rPr>
        <w:t xml:space="preserve">, rejoignant plus de 3 000 groupes communautaires autonomes à travers le Québec. Ce sont, par exemple, des maisons de jeunes, des centres de femmes, des cuisines collectives, des maisons d’hébergement, des groupes d’entraide, des centres communautaires, des groupes qui luttent contre des injustices </w:t>
      </w:r>
      <w:proofErr w:type="gramStart"/>
      <w:r w:rsidR="00C60689" w:rsidRPr="008F37D2">
        <w:rPr>
          <w:rFonts w:ascii="Calibri" w:hAnsi="Calibri" w:cs="Calibri"/>
        </w:rPr>
        <w:t>ayant</w:t>
      </w:r>
      <w:proofErr w:type="gramEnd"/>
      <w:r w:rsidR="00C60689" w:rsidRPr="008F37D2">
        <w:rPr>
          <w:rFonts w:ascii="Calibri" w:hAnsi="Calibri" w:cs="Calibri"/>
        </w:rPr>
        <w:t xml:space="preserve"> des répercussions sur la santé. Ceux-ci représentent les ¾ des organismes communautaires autonomes du Québec et abordent la santé et les services sociaux sous différentes perspectives (femmes, jeunes, hébergement, famille, personnes handicapées, communautés ethnoculturelles, sécurité alimentaire, santé mentale, violence, périnatalité, toxicomanie, etc.).</w:t>
      </w:r>
    </w:p>
    <w:p w14:paraId="4B9DF17E" w14:textId="76B0BD46" w:rsidR="00C60689" w:rsidRPr="008F37D2" w:rsidRDefault="00C60689" w:rsidP="00C60689">
      <w:pPr>
        <w:ind w:left="-142"/>
        <w:jc w:val="both"/>
        <w:rPr>
          <w:rFonts w:ascii="Calibri" w:hAnsi="Calibri" w:cs="Calibri"/>
        </w:rPr>
      </w:pPr>
      <w:r w:rsidRPr="008F37D2">
        <w:rPr>
          <w:rFonts w:ascii="Calibri" w:hAnsi="Calibri" w:cs="Calibri"/>
        </w:rPr>
        <w:t xml:space="preserve">La Table coordonne de plus la campagne </w:t>
      </w:r>
      <w:r w:rsidRPr="008F37D2">
        <w:rPr>
          <w:rFonts w:ascii="Calibri" w:hAnsi="Calibri" w:cs="Calibri"/>
          <w:i/>
          <w:iCs/>
        </w:rPr>
        <w:t>CA$$$H</w:t>
      </w:r>
      <w:r w:rsidRPr="008F37D2">
        <w:rPr>
          <w:rFonts w:ascii="Calibri" w:hAnsi="Calibri" w:cs="Calibri"/>
        </w:rPr>
        <w:t xml:space="preserve"> (Communautaire autonome en santé et services sociaux — Haussez le financement). Lancée le 17 octobre 2017, cette campagne vise l’amélioration substantielle du Programme de soutien aux organismes communautaires (PSOC) du ministère de la Santé et des Services sociaux (MSSS), au bénéfice de plus de 3 000 organismes communautaires autonomes subventionnés par le MSSS. </w:t>
      </w:r>
    </w:p>
    <w:p w14:paraId="05463CED" w14:textId="77777777" w:rsidR="00C60689" w:rsidRPr="008F37D2" w:rsidRDefault="00C60689" w:rsidP="00C60689">
      <w:pPr>
        <w:ind w:left="-142"/>
        <w:jc w:val="both"/>
        <w:rPr>
          <w:rFonts w:ascii="Calibri" w:hAnsi="Calibri" w:cs="Calibri"/>
        </w:rPr>
      </w:pPr>
      <w:r w:rsidRPr="008F37D2">
        <w:rPr>
          <w:rFonts w:ascii="Calibri" w:hAnsi="Calibri" w:cs="Calibri"/>
        </w:rPr>
        <w:t xml:space="preserve">Les revendications de la campagne </w:t>
      </w:r>
      <w:r w:rsidRPr="008F37D2">
        <w:rPr>
          <w:rFonts w:ascii="Calibri" w:hAnsi="Calibri" w:cs="Calibri"/>
          <w:i/>
          <w:iCs/>
        </w:rPr>
        <w:t>CA$$$H</w:t>
      </w:r>
      <w:r w:rsidRPr="008F37D2">
        <w:rPr>
          <w:rFonts w:ascii="Calibri" w:hAnsi="Calibri" w:cs="Calibri"/>
        </w:rPr>
        <w:t xml:space="preserve"> sont : </w:t>
      </w:r>
    </w:p>
    <w:p w14:paraId="729C14E1" w14:textId="77777777" w:rsidR="00C60689" w:rsidRPr="008F37D2" w:rsidRDefault="00C60689" w:rsidP="00C60689">
      <w:pPr>
        <w:pStyle w:val="Paragraphedeliste"/>
        <w:numPr>
          <w:ilvl w:val="0"/>
          <w:numId w:val="2"/>
        </w:numPr>
        <w:jc w:val="both"/>
        <w:rPr>
          <w:rFonts w:ascii="Calibri" w:hAnsi="Calibri" w:cs="Calibri"/>
        </w:rPr>
      </w:pPr>
      <w:hyperlink r:id="rId24" w:history="1">
        <w:r w:rsidRPr="008F37D2">
          <w:rPr>
            <w:rStyle w:val="Hyperlien"/>
            <w:rFonts w:ascii="Calibri" w:hAnsi="Calibri" w:cs="Calibri"/>
          </w:rPr>
          <w:t>L’atteinte de l’équité de financement et de traitement partout au Québec, notamment par l’application de seuils planchers adaptés aux OCASSS</w:t>
        </w:r>
      </w:hyperlink>
      <w:r w:rsidRPr="008F37D2">
        <w:rPr>
          <w:rFonts w:ascii="Calibri" w:hAnsi="Calibri" w:cs="Calibri"/>
        </w:rPr>
        <w:t xml:space="preserve"> ;</w:t>
      </w:r>
    </w:p>
    <w:p w14:paraId="68D9F233" w14:textId="77777777" w:rsidR="00C60689" w:rsidRPr="008F37D2" w:rsidRDefault="00C60689" w:rsidP="00C60689">
      <w:pPr>
        <w:pStyle w:val="Paragraphedeliste"/>
        <w:numPr>
          <w:ilvl w:val="0"/>
          <w:numId w:val="2"/>
        </w:numPr>
        <w:jc w:val="both"/>
        <w:rPr>
          <w:rFonts w:ascii="Calibri" w:hAnsi="Calibri" w:cs="Calibri"/>
        </w:rPr>
      </w:pPr>
      <w:hyperlink r:id="rId25" w:history="1">
        <w:r w:rsidRPr="008F37D2">
          <w:rPr>
            <w:rStyle w:val="Hyperlien"/>
            <w:rFonts w:ascii="Calibri" w:hAnsi="Calibri" w:cs="Calibri"/>
          </w:rPr>
          <w:t>L’indexation annuelle des subventions en fonction de l’Indice des coûts de fonctionnement du communautaire (ICFC)</w:t>
        </w:r>
      </w:hyperlink>
      <w:r w:rsidRPr="008F37D2">
        <w:rPr>
          <w:rFonts w:ascii="Calibri" w:hAnsi="Calibri" w:cs="Calibri"/>
        </w:rPr>
        <w:t xml:space="preserve"> ;</w:t>
      </w:r>
    </w:p>
    <w:p w14:paraId="0C2D6F1D" w14:textId="77777777" w:rsidR="00C60689" w:rsidRPr="008F37D2" w:rsidRDefault="00C60689" w:rsidP="00C60689">
      <w:pPr>
        <w:pStyle w:val="Paragraphedeliste"/>
        <w:numPr>
          <w:ilvl w:val="0"/>
          <w:numId w:val="2"/>
        </w:numPr>
        <w:jc w:val="both"/>
        <w:rPr>
          <w:rFonts w:ascii="Calibri" w:hAnsi="Calibri" w:cs="Calibri"/>
        </w:rPr>
      </w:pPr>
      <w:hyperlink r:id="rId26" w:history="1">
        <w:r w:rsidRPr="008F37D2">
          <w:rPr>
            <w:rStyle w:val="Hyperlien"/>
            <w:rFonts w:ascii="Calibri" w:hAnsi="Calibri" w:cs="Calibri"/>
          </w:rPr>
          <w:t>L’ajout de 1,7 G$ à l’enveloppe annuelle du PSOC (mission globale).</w:t>
        </w:r>
      </w:hyperlink>
    </w:p>
    <w:p w14:paraId="460C642E" w14:textId="77777777" w:rsidR="00C60689" w:rsidRPr="008F37D2" w:rsidRDefault="00C60689" w:rsidP="00C60689">
      <w:pPr>
        <w:ind w:left="-142"/>
        <w:jc w:val="both"/>
        <w:rPr>
          <w:rFonts w:ascii="Calibri" w:hAnsi="Calibri" w:cs="Calibri"/>
        </w:rPr>
      </w:pPr>
    </w:p>
    <w:p w14:paraId="646C1ED6" w14:textId="77777777" w:rsidR="00C60689" w:rsidRPr="008F37D2" w:rsidRDefault="00C60689" w:rsidP="00C60689">
      <w:pPr>
        <w:ind w:left="-142"/>
        <w:jc w:val="both"/>
        <w:rPr>
          <w:rFonts w:ascii="Calibri" w:hAnsi="Calibri" w:cs="Calibri"/>
        </w:rPr>
      </w:pPr>
      <w:r w:rsidRPr="008F37D2">
        <w:rPr>
          <w:rFonts w:ascii="Calibri" w:hAnsi="Calibri" w:cs="Calibri"/>
        </w:rPr>
        <w:t>Pour plus d’informations :</w:t>
      </w:r>
    </w:p>
    <w:p w14:paraId="22E7E7B0" w14:textId="77777777" w:rsidR="00C60689" w:rsidRPr="008F37D2" w:rsidRDefault="00C60689" w:rsidP="00C60689">
      <w:pPr>
        <w:ind w:left="-142"/>
        <w:jc w:val="both"/>
        <w:rPr>
          <w:rFonts w:ascii="Calibri" w:hAnsi="Calibri" w:cs="Calibri"/>
        </w:rPr>
      </w:pPr>
      <w:hyperlink r:id="rId27" w:history="1">
        <w:r w:rsidRPr="008F37D2">
          <w:rPr>
            <w:rStyle w:val="Hyperlien"/>
            <w:rFonts w:ascii="Calibri" w:hAnsi="Calibri" w:cs="Calibri"/>
          </w:rPr>
          <w:t>trpocb.org</w:t>
        </w:r>
      </w:hyperlink>
      <w:r w:rsidRPr="008F37D2">
        <w:rPr>
          <w:rFonts w:ascii="Calibri" w:hAnsi="Calibri" w:cs="Calibri"/>
        </w:rPr>
        <w:t xml:space="preserve"> |  </w:t>
      </w:r>
      <w:hyperlink r:id="rId28" w:history="1">
        <w:r w:rsidRPr="008F37D2">
          <w:rPr>
            <w:rStyle w:val="Hyperlien"/>
            <w:rFonts w:ascii="Calibri" w:hAnsi="Calibri" w:cs="Calibri"/>
          </w:rPr>
          <w:t>facebook.com/TableDesRegroupements</w:t>
        </w:r>
      </w:hyperlink>
      <w:r w:rsidRPr="008F37D2">
        <w:rPr>
          <w:rFonts w:ascii="Calibri" w:hAnsi="Calibri" w:cs="Calibri"/>
        </w:rPr>
        <w:t xml:space="preserve"> |   </w:t>
      </w:r>
      <w:hyperlink r:id="rId29" w:history="1">
        <w:r w:rsidRPr="008F37D2">
          <w:rPr>
            <w:rStyle w:val="Hyperlien"/>
            <w:rFonts w:ascii="Calibri" w:hAnsi="Calibri" w:cs="Calibri"/>
          </w:rPr>
          <w:t>info@trpocb.org</w:t>
        </w:r>
      </w:hyperlink>
    </w:p>
    <w:p w14:paraId="35B00CA7" w14:textId="77777777" w:rsidR="00C60689" w:rsidRPr="008F37D2" w:rsidRDefault="00C60689" w:rsidP="00C60689">
      <w:pPr>
        <w:ind w:left="-142"/>
        <w:jc w:val="both"/>
        <w:rPr>
          <w:rFonts w:ascii="Calibri" w:hAnsi="Calibri" w:cs="Calibri"/>
        </w:rPr>
      </w:pPr>
      <w:hyperlink r:id="rId30" w:history="1">
        <w:r w:rsidRPr="008F37D2">
          <w:rPr>
            <w:rStyle w:val="Hyperlien"/>
            <w:rFonts w:ascii="Calibri" w:hAnsi="Calibri" w:cs="Calibri"/>
          </w:rPr>
          <w:t>trpocb.org/campagneCASSSH</w:t>
        </w:r>
      </w:hyperlink>
      <w:r w:rsidRPr="008F37D2">
        <w:rPr>
          <w:rFonts w:ascii="Calibri" w:hAnsi="Calibri" w:cs="Calibri"/>
        </w:rPr>
        <w:t xml:space="preserve"> |  </w:t>
      </w:r>
      <w:hyperlink r:id="rId31" w:history="1">
        <w:r w:rsidRPr="008F37D2">
          <w:rPr>
            <w:rStyle w:val="Hyperlien"/>
            <w:rFonts w:ascii="Calibri" w:hAnsi="Calibri" w:cs="Calibri"/>
          </w:rPr>
          <w:t>facebook.com/campagneCASSSH   </w:t>
        </w:r>
      </w:hyperlink>
      <w:r w:rsidRPr="008F37D2">
        <w:rPr>
          <w:rFonts w:ascii="Calibri" w:hAnsi="Calibri" w:cs="Calibri"/>
        </w:rPr>
        <w:t>|  </w:t>
      </w:r>
      <w:hyperlink r:id="rId32" w:history="1">
        <w:r w:rsidRPr="008F37D2">
          <w:rPr>
            <w:rStyle w:val="Hyperlien"/>
            <w:rFonts w:ascii="Calibri" w:hAnsi="Calibri" w:cs="Calibri"/>
          </w:rPr>
          <w:t>casssh@trpocb.org</w:t>
        </w:r>
      </w:hyperlink>
    </w:p>
    <w:p w14:paraId="19B9AD8E" w14:textId="28A007DA" w:rsidR="009549C0" w:rsidRPr="008F37D2" w:rsidRDefault="00C60689" w:rsidP="00E03F32">
      <w:pPr>
        <w:ind w:left="-142"/>
        <w:jc w:val="both"/>
        <w:rPr>
          <w:rFonts w:ascii="Calibri" w:hAnsi="Calibri" w:cs="Calibri"/>
        </w:rPr>
      </w:pPr>
      <w:r w:rsidRPr="008F37D2">
        <w:rPr>
          <w:rFonts w:ascii="Calibri" w:hAnsi="Calibri" w:cs="Calibri"/>
        </w:rPr>
        <w:t>514-844-1309, 1 rue Sherbrooke Est, Montréal, QC, H2X 3V8</w:t>
      </w:r>
      <w:r w:rsidR="00910948" w:rsidRPr="008F37D2">
        <w:rPr>
          <w:rFonts w:ascii="Calibri" w:hAnsi="Calibri" w:cs="Calibri"/>
        </w:rPr>
        <w:t xml:space="preserve"> </w:t>
      </w:r>
    </w:p>
    <w:sectPr w:rsidR="009549C0" w:rsidRPr="008F37D2" w:rsidSect="006559F5">
      <w:headerReference w:type="default" r:id="rId33"/>
      <w:headerReference w:type="first" r:id="rId34"/>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B8BEA" w14:textId="77777777" w:rsidR="00DC3BC6" w:rsidRDefault="00DC3BC6" w:rsidP="005A093D">
      <w:pPr>
        <w:spacing w:after="0" w:line="240" w:lineRule="auto"/>
      </w:pPr>
      <w:r>
        <w:separator/>
      </w:r>
    </w:p>
  </w:endnote>
  <w:endnote w:type="continuationSeparator" w:id="0">
    <w:p w14:paraId="52590A90" w14:textId="77777777" w:rsidR="00DC3BC6" w:rsidRDefault="00DC3BC6" w:rsidP="005A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62AA3" w14:textId="77777777" w:rsidR="00DC3BC6" w:rsidRDefault="00DC3BC6" w:rsidP="005A093D">
      <w:pPr>
        <w:spacing w:after="0" w:line="240" w:lineRule="auto"/>
      </w:pPr>
      <w:r>
        <w:separator/>
      </w:r>
    </w:p>
  </w:footnote>
  <w:footnote w:type="continuationSeparator" w:id="0">
    <w:p w14:paraId="5237CDD1" w14:textId="77777777" w:rsidR="00DC3BC6" w:rsidRDefault="00DC3BC6" w:rsidP="005A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0371" w14:textId="72B316F1" w:rsidR="006559F5" w:rsidRDefault="006559F5" w:rsidP="006559F5">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C1F8" w14:textId="5B841FCC" w:rsidR="006559F5" w:rsidRDefault="006559F5">
    <w:pPr>
      <w:pStyle w:val="En-tte"/>
    </w:pPr>
    <w:r>
      <w:rPr>
        <w:noProof/>
      </w:rPr>
      <w:drawing>
        <wp:inline distT="0" distB="0" distL="0" distR="0" wp14:anchorId="76C4C5E0" wp14:editId="4FDC77C6">
          <wp:extent cx="5972810" cy="1323340"/>
          <wp:effectExtent l="0" t="0" r="8890" b="0"/>
          <wp:docPr id="2747762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76221" name="Image 274776221"/>
                  <pic:cNvPicPr/>
                </pic:nvPicPr>
                <pic:blipFill>
                  <a:blip r:embed="rId1">
                    <a:extLst>
                      <a:ext uri="{28A0092B-C50C-407E-A947-70E740481C1C}">
                        <a14:useLocalDpi xmlns:a14="http://schemas.microsoft.com/office/drawing/2010/main" val="0"/>
                      </a:ext>
                    </a:extLst>
                  </a:blip>
                  <a:stretch>
                    <a:fillRect/>
                  </a:stretch>
                </pic:blipFill>
                <pic:spPr>
                  <a:xfrm>
                    <a:off x="0" y="0"/>
                    <a:ext cx="5972810" cy="1323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15pt;height:244.55pt" o:bullet="t">
        <v:imagedata r:id="rId1" o:title="Piasse casssh"/>
      </v:shape>
    </w:pict>
  </w:numPicBullet>
  <w:abstractNum w:abstractNumId="0" w15:restartNumberingAfterBreak="0">
    <w:nsid w:val="17BD6065"/>
    <w:multiLevelType w:val="multilevel"/>
    <w:tmpl w:val="A002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453EB"/>
    <w:multiLevelType w:val="hybridMultilevel"/>
    <w:tmpl w:val="31FCD968"/>
    <w:lvl w:ilvl="0" w:tplc="C07E302E">
      <w:start w:val="1"/>
      <w:numFmt w:val="bullet"/>
      <w:lvlText w:val=""/>
      <w:lvlPicBulletId w:val="0"/>
      <w:lvlJc w:val="left"/>
      <w:pPr>
        <w:ind w:left="578" w:hanging="360"/>
      </w:pPr>
      <w:rPr>
        <w:rFonts w:ascii="Symbol" w:hAnsi="Symbol" w:hint="default"/>
        <w:color w:val="auto"/>
      </w:rPr>
    </w:lvl>
    <w:lvl w:ilvl="1" w:tplc="0C0C0003" w:tentative="1">
      <w:start w:val="1"/>
      <w:numFmt w:val="bullet"/>
      <w:lvlText w:val="o"/>
      <w:lvlJc w:val="left"/>
      <w:pPr>
        <w:ind w:left="1298" w:hanging="360"/>
      </w:pPr>
      <w:rPr>
        <w:rFonts w:ascii="Courier New" w:hAnsi="Courier New" w:cs="Courier New" w:hint="default"/>
      </w:rPr>
    </w:lvl>
    <w:lvl w:ilvl="2" w:tplc="0C0C0005" w:tentative="1">
      <w:start w:val="1"/>
      <w:numFmt w:val="bullet"/>
      <w:lvlText w:val=""/>
      <w:lvlJc w:val="left"/>
      <w:pPr>
        <w:ind w:left="2018" w:hanging="360"/>
      </w:pPr>
      <w:rPr>
        <w:rFonts w:ascii="Wingdings" w:hAnsi="Wingdings" w:hint="default"/>
      </w:rPr>
    </w:lvl>
    <w:lvl w:ilvl="3" w:tplc="0C0C0001" w:tentative="1">
      <w:start w:val="1"/>
      <w:numFmt w:val="bullet"/>
      <w:lvlText w:val=""/>
      <w:lvlJc w:val="left"/>
      <w:pPr>
        <w:ind w:left="2738" w:hanging="360"/>
      </w:pPr>
      <w:rPr>
        <w:rFonts w:ascii="Symbol" w:hAnsi="Symbol" w:hint="default"/>
      </w:rPr>
    </w:lvl>
    <w:lvl w:ilvl="4" w:tplc="0C0C0003" w:tentative="1">
      <w:start w:val="1"/>
      <w:numFmt w:val="bullet"/>
      <w:lvlText w:val="o"/>
      <w:lvlJc w:val="left"/>
      <w:pPr>
        <w:ind w:left="3458" w:hanging="360"/>
      </w:pPr>
      <w:rPr>
        <w:rFonts w:ascii="Courier New" w:hAnsi="Courier New" w:cs="Courier New" w:hint="default"/>
      </w:rPr>
    </w:lvl>
    <w:lvl w:ilvl="5" w:tplc="0C0C0005" w:tentative="1">
      <w:start w:val="1"/>
      <w:numFmt w:val="bullet"/>
      <w:lvlText w:val=""/>
      <w:lvlJc w:val="left"/>
      <w:pPr>
        <w:ind w:left="4178" w:hanging="360"/>
      </w:pPr>
      <w:rPr>
        <w:rFonts w:ascii="Wingdings" w:hAnsi="Wingdings" w:hint="default"/>
      </w:rPr>
    </w:lvl>
    <w:lvl w:ilvl="6" w:tplc="0C0C0001" w:tentative="1">
      <w:start w:val="1"/>
      <w:numFmt w:val="bullet"/>
      <w:lvlText w:val=""/>
      <w:lvlJc w:val="left"/>
      <w:pPr>
        <w:ind w:left="4898" w:hanging="360"/>
      </w:pPr>
      <w:rPr>
        <w:rFonts w:ascii="Symbol" w:hAnsi="Symbol" w:hint="default"/>
      </w:rPr>
    </w:lvl>
    <w:lvl w:ilvl="7" w:tplc="0C0C0003" w:tentative="1">
      <w:start w:val="1"/>
      <w:numFmt w:val="bullet"/>
      <w:lvlText w:val="o"/>
      <w:lvlJc w:val="left"/>
      <w:pPr>
        <w:ind w:left="5618" w:hanging="360"/>
      </w:pPr>
      <w:rPr>
        <w:rFonts w:ascii="Courier New" w:hAnsi="Courier New" w:cs="Courier New" w:hint="default"/>
      </w:rPr>
    </w:lvl>
    <w:lvl w:ilvl="8" w:tplc="0C0C0005" w:tentative="1">
      <w:start w:val="1"/>
      <w:numFmt w:val="bullet"/>
      <w:lvlText w:val=""/>
      <w:lvlJc w:val="left"/>
      <w:pPr>
        <w:ind w:left="6338" w:hanging="360"/>
      </w:pPr>
      <w:rPr>
        <w:rFonts w:ascii="Wingdings" w:hAnsi="Wingdings" w:hint="default"/>
      </w:rPr>
    </w:lvl>
  </w:abstractNum>
  <w:num w:numId="1" w16cid:durableId="800462088">
    <w:abstractNumId w:val="0"/>
  </w:num>
  <w:num w:numId="2" w16cid:durableId="1395665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8E"/>
    <w:rsid w:val="00000C78"/>
    <w:rsid w:val="000041BF"/>
    <w:rsid w:val="000041E2"/>
    <w:rsid w:val="00006FF3"/>
    <w:rsid w:val="0001199A"/>
    <w:rsid w:val="00012266"/>
    <w:rsid w:val="000133F3"/>
    <w:rsid w:val="00014379"/>
    <w:rsid w:val="000207EA"/>
    <w:rsid w:val="00025ACB"/>
    <w:rsid w:val="000267FE"/>
    <w:rsid w:val="00027102"/>
    <w:rsid w:val="000273A4"/>
    <w:rsid w:val="00036899"/>
    <w:rsid w:val="00037FB1"/>
    <w:rsid w:val="000405D2"/>
    <w:rsid w:val="000410DD"/>
    <w:rsid w:val="00047401"/>
    <w:rsid w:val="00053F76"/>
    <w:rsid w:val="00057107"/>
    <w:rsid w:val="0006083A"/>
    <w:rsid w:val="000623A7"/>
    <w:rsid w:val="0006410D"/>
    <w:rsid w:val="000662AE"/>
    <w:rsid w:val="00066F02"/>
    <w:rsid w:val="00071B82"/>
    <w:rsid w:val="000762FC"/>
    <w:rsid w:val="00082272"/>
    <w:rsid w:val="00083F9C"/>
    <w:rsid w:val="00084A36"/>
    <w:rsid w:val="00090511"/>
    <w:rsid w:val="00091A4A"/>
    <w:rsid w:val="000936F5"/>
    <w:rsid w:val="0009424B"/>
    <w:rsid w:val="00094B5B"/>
    <w:rsid w:val="000A294B"/>
    <w:rsid w:val="000A33FF"/>
    <w:rsid w:val="000A4B19"/>
    <w:rsid w:val="000A707D"/>
    <w:rsid w:val="000B208B"/>
    <w:rsid w:val="000B22E0"/>
    <w:rsid w:val="000B63BF"/>
    <w:rsid w:val="000C16B8"/>
    <w:rsid w:val="000C4E4C"/>
    <w:rsid w:val="000C6405"/>
    <w:rsid w:val="000C7A03"/>
    <w:rsid w:val="000D163E"/>
    <w:rsid w:val="000D5221"/>
    <w:rsid w:val="000D77D3"/>
    <w:rsid w:val="000D7B0E"/>
    <w:rsid w:val="000E5130"/>
    <w:rsid w:val="000E5E86"/>
    <w:rsid w:val="000E649D"/>
    <w:rsid w:val="000E68DB"/>
    <w:rsid w:val="000E6964"/>
    <w:rsid w:val="000E6E69"/>
    <w:rsid w:val="000F010B"/>
    <w:rsid w:val="000F1FE3"/>
    <w:rsid w:val="000F2CAC"/>
    <w:rsid w:val="000F62F2"/>
    <w:rsid w:val="000F6F56"/>
    <w:rsid w:val="00101710"/>
    <w:rsid w:val="00103864"/>
    <w:rsid w:val="00105B4F"/>
    <w:rsid w:val="00105B90"/>
    <w:rsid w:val="00110116"/>
    <w:rsid w:val="00112ABE"/>
    <w:rsid w:val="00116C03"/>
    <w:rsid w:val="0011752B"/>
    <w:rsid w:val="00117600"/>
    <w:rsid w:val="001242CB"/>
    <w:rsid w:val="00125EBB"/>
    <w:rsid w:val="0012798B"/>
    <w:rsid w:val="00134D77"/>
    <w:rsid w:val="00135DE7"/>
    <w:rsid w:val="00137BC1"/>
    <w:rsid w:val="00140CBD"/>
    <w:rsid w:val="00142ACC"/>
    <w:rsid w:val="0014319F"/>
    <w:rsid w:val="00143C08"/>
    <w:rsid w:val="00143C4C"/>
    <w:rsid w:val="0014489A"/>
    <w:rsid w:val="0014609D"/>
    <w:rsid w:val="0015057E"/>
    <w:rsid w:val="00153402"/>
    <w:rsid w:val="00153FE8"/>
    <w:rsid w:val="00155911"/>
    <w:rsid w:val="001601A9"/>
    <w:rsid w:val="00160636"/>
    <w:rsid w:val="00160A43"/>
    <w:rsid w:val="00160F87"/>
    <w:rsid w:val="00163A25"/>
    <w:rsid w:val="00165D9E"/>
    <w:rsid w:val="001746B6"/>
    <w:rsid w:val="00177AF8"/>
    <w:rsid w:val="00182572"/>
    <w:rsid w:val="00192CBE"/>
    <w:rsid w:val="00194F1B"/>
    <w:rsid w:val="001970F7"/>
    <w:rsid w:val="001A0E3D"/>
    <w:rsid w:val="001A1B54"/>
    <w:rsid w:val="001A2C75"/>
    <w:rsid w:val="001A539C"/>
    <w:rsid w:val="001A63D4"/>
    <w:rsid w:val="001B00CE"/>
    <w:rsid w:val="001B0969"/>
    <w:rsid w:val="001B18FA"/>
    <w:rsid w:val="001B22D2"/>
    <w:rsid w:val="001B2C86"/>
    <w:rsid w:val="001B30B4"/>
    <w:rsid w:val="001B3BCC"/>
    <w:rsid w:val="001B5274"/>
    <w:rsid w:val="001B67D7"/>
    <w:rsid w:val="001B6EC2"/>
    <w:rsid w:val="001C19D1"/>
    <w:rsid w:val="001C1F33"/>
    <w:rsid w:val="001C4857"/>
    <w:rsid w:val="001C50E6"/>
    <w:rsid w:val="001C52AF"/>
    <w:rsid w:val="001C56AF"/>
    <w:rsid w:val="001C636F"/>
    <w:rsid w:val="001D1495"/>
    <w:rsid w:val="001D1B4D"/>
    <w:rsid w:val="001D5C0A"/>
    <w:rsid w:val="001D6660"/>
    <w:rsid w:val="001E339F"/>
    <w:rsid w:val="001F125B"/>
    <w:rsid w:val="001F570D"/>
    <w:rsid w:val="001F69D9"/>
    <w:rsid w:val="001F7C6C"/>
    <w:rsid w:val="001F7FEA"/>
    <w:rsid w:val="00200E3F"/>
    <w:rsid w:val="002016C0"/>
    <w:rsid w:val="00202270"/>
    <w:rsid w:val="00202728"/>
    <w:rsid w:val="00202CBD"/>
    <w:rsid w:val="00205A9E"/>
    <w:rsid w:val="0020600D"/>
    <w:rsid w:val="00207145"/>
    <w:rsid w:val="002100DC"/>
    <w:rsid w:val="002142D2"/>
    <w:rsid w:val="00214531"/>
    <w:rsid w:val="002156A6"/>
    <w:rsid w:val="00215786"/>
    <w:rsid w:val="00215790"/>
    <w:rsid w:val="002222DA"/>
    <w:rsid w:val="00223851"/>
    <w:rsid w:val="00233DC1"/>
    <w:rsid w:val="00242C3C"/>
    <w:rsid w:val="00243C28"/>
    <w:rsid w:val="00243D0F"/>
    <w:rsid w:val="0024463B"/>
    <w:rsid w:val="00244A9F"/>
    <w:rsid w:val="00244EC4"/>
    <w:rsid w:val="00246E50"/>
    <w:rsid w:val="00247853"/>
    <w:rsid w:val="00251953"/>
    <w:rsid w:val="00251CFF"/>
    <w:rsid w:val="0025634E"/>
    <w:rsid w:val="0025660F"/>
    <w:rsid w:val="00256890"/>
    <w:rsid w:val="0025738D"/>
    <w:rsid w:val="0027261F"/>
    <w:rsid w:val="00274383"/>
    <w:rsid w:val="00274CF4"/>
    <w:rsid w:val="00275993"/>
    <w:rsid w:val="00277130"/>
    <w:rsid w:val="0028031F"/>
    <w:rsid w:val="00280D60"/>
    <w:rsid w:val="00283770"/>
    <w:rsid w:val="00284391"/>
    <w:rsid w:val="00285CD7"/>
    <w:rsid w:val="00287493"/>
    <w:rsid w:val="002911AB"/>
    <w:rsid w:val="00292948"/>
    <w:rsid w:val="00295D5D"/>
    <w:rsid w:val="00295DFE"/>
    <w:rsid w:val="00296271"/>
    <w:rsid w:val="002A0B18"/>
    <w:rsid w:val="002A199B"/>
    <w:rsid w:val="002A4BEA"/>
    <w:rsid w:val="002A6AD6"/>
    <w:rsid w:val="002A6BE3"/>
    <w:rsid w:val="002B1BFA"/>
    <w:rsid w:val="002B3A77"/>
    <w:rsid w:val="002B4D24"/>
    <w:rsid w:val="002B5732"/>
    <w:rsid w:val="002B7718"/>
    <w:rsid w:val="002C031A"/>
    <w:rsid w:val="002C20DD"/>
    <w:rsid w:val="002C3631"/>
    <w:rsid w:val="002C36EC"/>
    <w:rsid w:val="002C50E4"/>
    <w:rsid w:val="002C7727"/>
    <w:rsid w:val="002D1786"/>
    <w:rsid w:val="002D1D0F"/>
    <w:rsid w:val="002D4501"/>
    <w:rsid w:val="002D4B58"/>
    <w:rsid w:val="002D5EE9"/>
    <w:rsid w:val="002E2781"/>
    <w:rsid w:val="002E2FBF"/>
    <w:rsid w:val="002E3A31"/>
    <w:rsid w:val="002F05B9"/>
    <w:rsid w:val="002F2094"/>
    <w:rsid w:val="002F3BA1"/>
    <w:rsid w:val="002F5C45"/>
    <w:rsid w:val="00300E33"/>
    <w:rsid w:val="00305A8E"/>
    <w:rsid w:val="00305D0F"/>
    <w:rsid w:val="003077DC"/>
    <w:rsid w:val="0031326D"/>
    <w:rsid w:val="00313DBF"/>
    <w:rsid w:val="003175A1"/>
    <w:rsid w:val="0032029C"/>
    <w:rsid w:val="00320F99"/>
    <w:rsid w:val="00322F7E"/>
    <w:rsid w:val="0033129A"/>
    <w:rsid w:val="003341A9"/>
    <w:rsid w:val="00334789"/>
    <w:rsid w:val="00334FBA"/>
    <w:rsid w:val="00335E86"/>
    <w:rsid w:val="00340963"/>
    <w:rsid w:val="0034225E"/>
    <w:rsid w:val="00344B52"/>
    <w:rsid w:val="00347255"/>
    <w:rsid w:val="00347626"/>
    <w:rsid w:val="00350627"/>
    <w:rsid w:val="003506CF"/>
    <w:rsid w:val="003602D5"/>
    <w:rsid w:val="00362878"/>
    <w:rsid w:val="00362D4D"/>
    <w:rsid w:val="003639D9"/>
    <w:rsid w:val="00363FC6"/>
    <w:rsid w:val="00370EED"/>
    <w:rsid w:val="00373E4D"/>
    <w:rsid w:val="00373FBF"/>
    <w:rsid w:val="003757D9"/>
    <w:rsid w:val="00375A66"/>
    <w:rsid w:val="00380445"/>
    <w:rsid w:val="003835F2"/>
    <w:rsid w:val="00384AC6"/>
    <w:rsid w:val="00384FAD"/>
    <w:rsid w:val="00385B43"/>
    <w:rsid w:val="0038671A"/>
    <w:rsid w:val="00387701"/>
    <w:rsid w:val="00387E0B"/>
    <w:rsid w:val="00390FEA"/>
    <w:rsid w:val="0039169F"/>
    <w:rsid w:val="00394886"/>
    <w:rsid w:val="00394C77"/>
    <w:rsid w:val="0039626A"/>
    <w:rsid w:val="003A08E6"/>
    <w:rsid w:val="003A0D14"/>
    <w:rsid w:val="003A2979"/>
    <w:rsid w:val="003A46E4"/>
    <w:rsid w:val="003A5E56"/>
    <w:rsid w:val="003B03FB"/>
    <w:rsid w:val="003B0742"/>
    <w:rsid w:val="003B4F66"/>
    <w:rsid w:val="003B506D"/>
    <w:rsid w:val="003C3129"/>
    <w:rsid w:val="003D0E10"/>
    <w:rsid w:val="003D14FE"/>
    <w:rsid w:val="003D39E4"/>
    <w:rsid w:val="003D4AD4"/>
    <w:rsid w:val="003E0C10"/>
    <w:rsid w:val="003F1107"/>
    <w:rsid w:val="003F1B70"/>
    <w:rsid w:val="003F30C6"/>
    <w:rsid w:val="003F397F"/>
    <w:rsid w:val="003F43F5"/>
    <w:rsid w:val="003F4475"/>
    <w:rsid w:val="00401945"/>
    <w:rsid w:val="00402742"/>
    <w:rsid w:val="00402E57"/>
    <w:rsid w:val="00402E71"/>
    <w:rsid w:val="004032CD"/>
    <w:rsid w:val="004048C8"/>
    <w:rsid w:val="00404DA8"/>
    <w:rsid w:val="004056F5"/>
    <w:rsid w:val="004107D2"/>
    <w:rsid w:val="00411838"/>
    <w:rsid w:val="004125C5"/>
    <w:rsid w:val="00412E62"/>
    <w:rsid w:val="004132D4"/>
    <w:rsid w:val="0041387D"/>
    <w:rsid w:val="00414372"/>
    <w:rsid w:val="00422532"/>
    <w:rsid w:val="00423507"/>
    <w:rsid w:val="00423837"/>
    <w:rsid w:val="00426042"/>
    <w:rsid w:val="0042676D"/>
    <w:rsid w:val="004301F2"/>
    <w:rsid w:val="0043037E"/>
    <w:rsid w:val="00430640"/>
    <w:rsid w:val="00430A5A"/>
    <w:rsid w:val="00430F79"/>
    <w:rsid w:val="00434813"/>
    <w:rsid w:val="00441080"/>
    <w:rsid w:val="00441513"/>
    <w:rsid w:val="004415DC"/>
    <w:rsid w:val="00443D90"/>
    <w:rsid w:val="00444602"/>
    <w:rsid w:val="00445EF6"/>
    <w:rsid w:val="00446016"/>
    <w:rsid w:val="00447478"/>
    <w:rsid w:val="00447525"/>
    <w:rsid w:val="00453191"/>
    <w:rsid w:val="00455C59"/>
    <w:rsid w:val="00462937"/>
    <w:rsid w:val="00465AA5"/>
    <w:rsid w:val="004662A0"/>
    <w:rsid w:val="00466970"/>
    <w:rsid w:val="00466A76"/>
    <w:rsid w:val="00466D09"/>
    <w:rsid w:val="00470150"/>
    <w:rsid w:val="004703B9"/>
    <w:rsid w:val="00472EC2"/>
    <w:rsid w:val="00473A63"/>
    <w:rsid w:val="00474753"/>
    <w:rsid w:val="00475B3F"/>
    <w:rsid w:val="004829E5"/>
    <w:rsid w:val="00482CAB"/>
    <w:rsid w:val="00483CCC"/>
    <w:rsid w:val="0048538C"/>
    <w:rsid w:val="00485AAF"/>
    <w:rsid w:val="00485D63"/>
    <w:rsid w:val="00487C42"/>
    <w:rsid w:val="00491062"/>
    <w:rsid w:val="00495775"/>
    <w:rsid w:val="00496AF1"/>
    <w:rsid w:val="004978AC"/>
    <w:rsid w:val="004A22B4"/>
    <w:rsid w:val="004A34C7"/>
    <w:rsid w:val="004A3995"/>
    <w:rsid w:val="004B056B"/>
    <w:rsid w:val="004B38D7"/>
    <w:rsid w:val="004B3AA8"/>
    <w:rsid w:val="004C353C"/>
    <w:rsid w:val="004C664C"/>
    <w:rsid w:val="004C76E3"/>
    <w:rsid w:val="004C7880"/>
    <w:rsid w:val="004D097D"/>
    <w:rsid w:val="004D2E2B"/>
    <w:rsid w:val="004D387D"/>
    <w:rsid w:val="004D3CA3"/>
    <w:rsid w:val="004D4463"/>
    <w:rsid w:val="004D551B"/>
    <w:rsid w:val="004E0151"/>
    <w:rsid w:val="004E067B"/>
    <w:rsid w:val="004E0DCE"/>
    <w:rsid w:val="004E69FD"/>
    <w:rsid w:val="004F2414"/>
    <w:rsid w:val="004F298F"/>
    <w:rsid w:val="004F6431"/>
    <w:rsid w:val="004F741E"/>
    <w:rsid w:val="004F79B4"/>
    <w:rsid w:val="0050113B"/>
    <w:rsid w:val="005022F5"/>
    <w:rsid w:val="00502BBF"/>
    <w:rsid w:val="005036DB"/>
    <w:rsid w:val="00505482"/>
    <w:rsid w:val="00505720"/>
    <w:rsid w:val="00512F82"/>
    <w:rsid w:val="005137D8"/>
    <w:rsid w:val="00521020"/>
    <w:rsid w:val="00521545"/>
    <w:rsid w:val="005240A6"/>
    <w:rsid w:val="00524C78"/>
    <w:rsid w:val="005264DC"/>
    <w:rsid w:val="005275DA"/>
    <w:rsid w:val="00527B5D"/>
    <w:rsid w:val="00527E76"/>
    <w:rsid w:val="00527EFE"/>
    <w:rsid w:val="0053037B"/>
    <w:rsid w:val="00530A33"/>
    <w:rsid w:val="005405AE"/>
    <w:rsid w:val="005410A0"/>
    <w:rsid w:val="005442DB"/>
    <w:rsid w:val="005467C9"/>
    <w:rsid w:val="00546FE7"/>
    <w:rsid w:val="00547F96"/>
    <w:rsid w:val="00551A4C"/>
    <w:rsid w:val="00553270"/>
    <w:rsid w:val="00553ED3"/>
    <w:rsid w:val="005543E5"/>
    <w:rsid w:val="00560849"/>
    <w:rsid w:val="00560868"/>
    <w:rsid w:val="00562BC7"/>
    <w:rsid w:val="00563AFA"/>
    <w:rsid w:val="00563E67"/>
    <w:rsid w:val="00570A13"/>
    <w:rsid w:val="0057784A"/>
    <w:rsid w:val="005841D0"/>
    <w:rsid w:val="00584CBE"/>
    <w:rsid w:val="00584F40"/>
    <w:rsid w:val="0058570F"/>
    <w:rsid w:val="00586379"/>
    <w:rsid w:val="005871B3"/>
    <w:rsid w:val="00591243"/>
    <w:rsid w:val="00591E33"/>
    <w:rsid w:val="00591FDE"/>
    <w:rsid w:val="00592CC1"/>
    <w:rsid w:val="00593EE5"/>
    <w:rsid w:val="00596686"/>
    <w:rsid w:val="00597DEF"/>
    <w:rsid w:val="005A093D"/>
    <w:rsid w:val="005A0E0B"/>
    <w:rsid w:val="005A198B"/>
    <w:rsid w:val="005A423F"/>
    <w:rsid w:val="005A7AC8"/>
    <w:rsid w:val="005B2974"/>
    <w:rsid w:val="005B41A6"/>
    <w:rsid w:val="005B434B"/>
    <w:rsid w:val="005B485B"/>
    <w:rsid w:val="005B5224"/>
    <w:rsid w:val="005B6BF1"/>
    <w:rsid w:val="005C0487"/>
    <w:rsid w:val="005C49D5"/>
    <w:rsid w:val="005C7852"/>
    <w:rsid w:val="005D1099"/>
    <w:rsid w:val="005D2B41"/>
    <w:rsid w:val="005D327D"/>
    <w:rsid w:val="005D39B3"/>
    <w:rsid w:val="005D4514"/>
    <w:rsid w:val="005D46E7"/>
    <w:rsid w:val="005D60C4"/>
    <w:rsid w:val="005D7036"/>
    <w:rsid w:val="005E023D"/>
    <w:rsid w:val="005E05E6"/>
    <w:rsid w:val="005E1142"/>
    <w:rsid w:val="005E426F"/>
    <w:rsid w:val="005E4C8D"/>
    <w:rsid w:val="005F124A"/>
    <w:rsid w:val="005F12A1"/>
    <w:rsid w:val="005F2B5D"/>
    <w:rsid w:val="005F3A5E"/>
    <w:rsid w:val="005F48EB"/>
    <w:rsid w:val="005F7364"/>
    <w:rsid w:val="0060145A"/>
    <w:rsid w:val="00604C0E"/>
    <w:rsid w:val="006053CC"/>
    <w:rsid w:val="00605A40"/>
    <w:rsid w:val="006070ED"/>
    <w:rsid w:val="00607450"/>
    <w:rsid w:val="00610653"/>
    <w:rsid w:val="00610E6C"/>
    <w:rsid w:val="006135F1"/>
    <w:rsid w:val="00615DAF"/>
    <w:rsid w:val="00617364"/>
    <w:rsid w:val="00623686"/>
    <w:rsid w:val="00625102"/>
    <w:rsid w:val="006255F0"/>
    <w:rsid w:val="00626F83"/>
    <w:rsid w:val="00631936"/>
    <w:rsid w:val="0063212F"/>
    <w:rsid w:val="00635B02"/>
    <w:rsid w:val="00635B53"/>
    <w:rsid w:val="006412F2"/>
    <w:rsid w:val="00642DB5"/>
    <w:rsid w:val="00650418"/>
    <w:rsid w:val="00651682"/>
    <w:rsid w:val="00652732"/>
    <w:rsid w:val="00652810"/>
    <w:rsid w:val="00653902"/>
    <w:rsid w:val="00654D9C"/>
    <w:rsid w:val="006559F5"/>
    <w:rsid w:val="0066053B"/>
    <w:rsid w:val="00662929"/>
    <w:rsid w:val="00662F49"/>
    <w:rsid w:val="00663F7F"/>
    <w:rsid w:val="00673115"/>
    <w:rsid w:val="006748CA"/>
    <w:rsid w:val="00674C92"/>
    <w:rsid w:val="00676C2B"/>
    <w:rsid w:val="0067798E"/>
    <w:rsid w:val="006779F4"/>
    <w:rsid w:val="006807E8"/>
    <w:rsid w:val="006822F0"/>
    <w:rsid w:val="00683095"/>
    <w:rsid w:val="00683F42"/>
    <w:rsid w:val="00685131"/>
    <w:rsid w:val="00685D0B"/>
    <w:rsid w:val="0068710C"/>
    <w:rsid w:val="0068777B"/>
    <w:rsid w:val="00687FDC"/>
    <w:rsid w:val="00691B98"/>
    <w:rsid w:val="006921C9"/>
    <w:rsid w:val="00692F09"/>
    <w:rsid w:val="006935FD"/>
    <w:rsid w:val="00693988"/>
    <w:rsid w:val="00693A3A"/>
    <w:rsid w:val="006960F7"/>
    <w:rsid w:val="006A0CEB"/>
    <w:rsid w:val="006A3EFB"/>
    <w:rsid w:val="006A4E6D"/>
    <w:rsid w:val="006A50B5"/>
    <w:rsid w:val="006A7B20"/>
    <w:rsid w:val="006B2608"/>
    <w:rsid w:val="006B5E95"/>
    <w:rsid w:val="006B60DA"/>
    <w:rsid w:val="006B6960"/>
    <w:rsid w:val="006B745C"/>
    <w:rsid w:val="006C0325"/>
    <w:rsid w:val="006C16C0"/>
    <w:rsid w:val="006C1F2E"/>
    <w:rsid w:val="006C402A"/>
    <w:rsid w:val="006C42FF"/>
    <w:rsid w:val="006C5E32"/>
    <w:rsid w:val="006D0BCE"/>
    <w:rsid w:val="006D121F"/>
    <w:rsid w:val="006D5FF7"/>
    <w:rsid w:val="006D6877"/>
    <w:rsid w:val="006D7214"/>
    <w:rsid w:val="006E31E2"/>
    <w:rsid w:val="006E56D5"/>
    <w:rsid w:val="006F3B45"/>
    <w:rsid w:val="006F7BB4"/>
    <w:rsid w:val="007007BC"/>
    <w:rsid w:val="00702B14"/>
    <w:rsid w:val="00703510"/>
    <w:rsid w:val="007103FE"/>
    <w:rsid w:val="007106BB"/>
    <w:rsid w:val="0071096F"/>
    <w:rsid w:val="00711604"/>
    <w:rsid w:val="00715672"/>
    <w:rsid w:val="00715E51"/>
    <w:rsid w:val="00717165"/>
    <w:rsid w:val="0072044A"/>
    <w:rsid w:val="00720B9C"/>
    <w:rsid w:val="007217DE"/>
    <w:rsid w:val="00721B01"/>
    <w:rsid w:val="00722EBB"/>
    <w:rsid w:val="00730913"/>
    <w:rsid w:val="00735F19"/>
    <w:rsid w:val="0073798D"/>
    <w:rsid w:val="00743844"/>
    <w:rsid w:val="00745659"/>
    <w:rsid w:val="007464BE"/>
    <w:rsid w:val="00747C94"/>
    <w:rsid w:val="00750C8E"/>
    <w:rsid w:val="00750F83"/>
    <w:rsid w:val="0075548B"/>
    <w:rsid w:val="00756678"/>
    <w:rsid w:val="00757031"/>
    <w:rsid w:val="00761B14"/>
    <w:rsid w:val="007621C3"/>
    <w:rsid w:val="007653BC"/>
    <w:rsid w:val="007657DB"/>
    <w:rsid w:val="007662F4"/>
    <w:rsid w:val="00766C01"/>
    <w:rsid w:val="00772B12"/>
    <w:rsid w:val="00774BB8"/>
    <w:rsid w:val="00775191"/>
    <w:rsid w:val="007759CC"/>
    <w:rsid w:val="0078270E"/>
    <w:rsid w:val="00791DA2"/>
    <w:rsid w:val="007920FF"/>
    <w:rsid w:val="00792BEB"/>
    <w:rsid w:val="0079487A"/>
    <w:rsid w:val="00794C94"/>
    <w:rsid w:val="00795AE3"/>
    <w:rsid w:val="0079637C"/>
    <w:rsid w:val="00797EB2"/>
    <w:rsid w:val="007A5300"/>
    <w:rsid w:val="007A592B"/>
    <w:rsid w:val="007A5D6F"/>
    <w:rsid w:val="007B311B"/>
    <w:rsid w:val="007C3F28"/>
    <w:rsid w:val="007D0513"/>
    <w:rsid w:val="007D2FEC"/>
    <w:rsid w:val="007D3A78"/>
    <w:rsid w:val="007D411C"/>
    <w:rsid w:val="007E20F3"/>
    <w:rsid w:val="007E4A26"/>
    <w:rsid w:val="007F0AA5"/>
    <w:rsid w:val="007F3CF6"/>
    <w:rsid w:val="007F5F4D"/>
    <w:rsid w:val="007F627F"/>
    <w:rsid w:val="008032AC"/>
    <w:rsid w:val="00804BF6"/>
    <w:rsid w:val="0080584C"/>
    <w:rsid w:val="00806AFB"/>
    <w:rsid w:val="008116C2"/>
    <w:rsid w:val="008126F0"/>
    <w:rsid w:val="008131B1"/>
    <w:rsid w:val="00815199"/>
    <w:rsid w:val="00816777"/>
    <w:rsid w:val="00820586"/>
    <w:rsid w:val="00826BA6"/>
    <w:rsid w:val="00826F56"/>
    <w:rsid w:val="00832F98"/>
    <w:rsid w:val="00835D35"/>
    <w:rsid w:val="0083612E"/>
    <w:rsid w:val="00837BF9"/>
    <w:rsid w:val="0084236C"/>
    <w:rsid w:val="00846C7A"/>
    <w:rsid w:val="0084780D"/>
    <w:rsid w:val="00851A6C"/>
    <w:rsid w:val="00852BDA"/>
    <w:rsid w:val="00854539"/>
    <w:rsid w:val="00855760"/>
    <w:rsid w:val="008559C9"/>
    <w:rsid w:val="0085690F"/>
    <w:rsid w:val="00861A4E"/>
    <w:rsid w:val="0086365E"/>
    <w:rsid w:val="00863BE6"/>
    <w:rsid w:val="00867AA2"/>
    <w:rsid w:val="00870C35"/>
    <w:rsid w:val="00872833"/>
    <w:rsid w:val="008744C7"/>
    <w:rsid w:val="008746AB"/>
    <w:rsid w:val="0087485B"/>
    <w:rsid w:val="0088162A"/>
    <w:rsid w:val="0088183E"/>
    <w:rsid w:val="00883737"/>
    <w:rsid w:val="008871B3"/>
    <w:rsid w:val="00892F06"/>
    <w:rsid w:val="00894CF2"/>
    <w:rsid w:val="00895641"/>
    <w:rsid w:val="00895DD7"/>
    <w:rsid w:val="008A17DD"/>
    <w:rsid w:val="008A273C"/>
    <w:rsid w:val="008A2A62"/>
    <w:rsid w:val="008A46D8"/>
    <w:rsid w:val="008A691E"/>
    <w:rsid w:val="008A7505"/>
    <w:rsid w:val="008B336D"/>
    <w:rsid w:val="008B6FE9"/>
    <w:rsid w:val="008C0F9F"/>
    <w:rsid w:val="008C1154"/>
    <w:rsid w:val="008C1362"/>
    <w:rsid w:val="008C2C9E"/>
    <w:rsid w:val="008C6043"/>
    <w:rsid w:val="008D12BF"/>
    <w:rsid w:val="008D12EC"/>
    <w:rsid w:val="008D1901"/>
    <w:rsid w:val="008D2563"/>
    <w:rsid w:val="008D53AF"/>
    <w:rsid w:val="008E1FB8"/>
    <w:rsid w:val="008E2501"/>
    <w:rsid w:val="008E67A8"/>
    <w:rsid w:val="008F0B69"/>
    <w:rsid w:val="008F37D2"/>
    <w:rsid w:val="008F3984"/>
    <w:rsid w:val="008F3AAE"/>
    <w:rsid w:val="008F610F"/>
    <w:rsid w:val="00900E38"/>
    <w:rsid w:val="00906A51"/>
    <w:rsid w:val="00907F09"/>
    <w:rsid w:val="00910948"/>
    <w:rsid w:val="00910C29"/>
    <w:rsid w:val="00910FEF"/>
    <w:rsid w:val="00911663"/>
    <w:rsid w:val="0091246B"/>
    <w:rsid w:val="00913CCC"/>
    <w:rsid w:val="009177C8"/>
    <w:rsid w:val="00920B74"/>
    <w:rsid w:val="00924FA7"/>
    <w:rsid w:val="00926B9E"/>
    <w:rsid w:val="00926C47"/>
    <w:rsid w:val="0093614E"/>
    <w:rsid w:val="0093654B"/>
    <w:rsid w:val="00941C5B"/>
    <w:rsid w:val="00944A71"/>
    <w:rsid w:val="00951511"/>
    <w:rsid w:val="009521CC"/>
    <w:rsid w:val="009527CE"/>
    <w:rsid w:val="009532D4"/>
    <w:rsid w:val="009549C0"/>
    <w:rsid w:val="00954C50"/>
    <w:rsid w:val="00962B01"/>
    <w:rsid w:val="00962B8A"/>
    <w:rsid w:val="009636FC"/>
    <w:rsid w:val="0096544F"/>
    <w:rsid w:val="009723CE"/>
    <w:rsid w:val="009739F4"/>
    <w:rsid w:val="00974809"/>
    <w:rsid w:val="00975EC8"/>
    <w:rsid w:val="00976F01"/>
    <w:rsid w:val="0097766D"/>
    <w:rsid w:val="009776E0"/>
    <w:rsid w:val="00983B14"/>
    <w:rsid w:val="009867FA"/>
    <w:rsid w:val="00990ACC"/>
    <w:rsid w:val="00990E9F"/>
    <w:rsid w:val="00991A75"/>
    <w:rsid w:val="00993A24"/>
    <w:rsid w:val="009962EC"/>
    <w:rsid w:val="00996387"/>
    <w:rsid w:val="0099653C"/>
    <w:rsid w:val="009A10CD"/>
    <w:rsid w:val="009A2033"/>
    <w:rsid w:val="009A216F"/>
    <w:rsid w:val="009A2486"/>
    <w:rsid w:val="009A328B"/>
    <w:rsid w:val="009A3E94"/>
    <w:rsid w:val="009B0EB0"/>
    <w:rsid w:val="009B33D4"/>
    <w:rsid w:val="009B449A"/>
    <w:rsid w:val="009B55CB"/>
    <w:rsid w:val="009B5949"/>
    <w:rsid w:val="009B673A"/>
    <w:rsid w:val="009B769C"/>
    <w:rsid w:val="009C4032"/>
    <w:rsid w:val="009C4A18"/>
    <w:rsid w:val="009C5246"/>
    <w:rsid w:val="009D00A5"/>
    <w:rsid w:val="009D365E"/>
    <w:rsid w:val="009D65E5"/>
    <w:rsid w:val="009D6D91"/>
    <w:rsid w:val="009D7235"/>
    <w:rsid w:val="009E0D78"/>
    <w:rsid w:val="009E13D3"/>
    <w:rsid w:val="009E74A1"/>
    <w:rsid w:val="009F1D41"/>
    <w:rsid w:val="009F22F9"/>
    <w:rsid w:val="009F4ED2"/>
    <w:rsid w:val="009F6247"/>
    <w:rsid w:val="009F6BA5"/>
    <w:rsid w:val="009F777D"/>
    <w:rsid w:val="00A04ABE"/>
    <w:rsid w:val="00A04BB6"/>
    <w:rsid w:val="00A05933"/>
    <w:rsid w:val="00A10842"/>
    <w:rsid w:val="00A119EF"/>
    <w:rsid w:val="00A12588"/>
    <w:rsid w:val="00A13507"/>
    <w:rsid w:val="00A2299A"/>
    <w:rsid w:val="00A2553D"/>
    <w:rsid w:val="00A27C7B"/>
    <w:rsid w:val="00A362B0"/>
    <w:rsid w:val="00A37543"/>
    <w:rsid w:val="00A37614"/>
    <w:rsid w:val="00A3785E"/>
    <w:rsid w:val="00A41E93"/>
    <w:rsid w:val="00A41F2A"/>
    <w:rsid w:val="00A433D4"/>
    <w:rsid w:val="00A43D4A"/>
    <w:rsid w:val="00A44F04"/>
    <w:rsid w:val="00A4529A"/>
    <w:rsid w:val="00A459F2"/>
    <w:rsid w:val="00A5003B"/>
    <w:rsid w:val="00A5397E"/>
    <w:rsid w:val="00A548FD"/>
    <w:rsid w:val="00A558A9"/>
    <w:rsid w:val="00A55F66"/>
    <w:rsid w:val="00A5796D"/>
    <w:rsid w:val="00A57AE7"/>
    <w:rsid w:val="00A6079A"/>
    <w:rsid w:val="00A612A3"/>
    <w:rsid w:val="00A6489D"/>
    <w:rsid w:val="00A67B91"/>
    <w:rsid w:val="00A67D0B"/>
    <w:rsid w:val="00A70D9F"/>
    <w:rsid w:val="00A72088"/>
    <w:rsid w:val="00A80008"/>
    <w:rsid w:val="00A81907"/>
    <w:rsid w:val="00A821D0"/>
    <w:rsid w:val="00A83420"/>
    <w:rsid w:val="00A929A6"/>
    <w:rsid w:val="00A969D2"/>
    <w:rsid w:val="00A97399"/>
    <w:rsid w:val="00A974C6"/>
    <w:rsid w:val="00AA089E"/>
    <w:rsid w:val="00AA4028"/>
    <w:rsid w:val="00AA456E"/>
    <w:rsid w:val="00AA5FA0"/>
    <w:rsid w:val="00AB0E65"/>
    <w:rsid w:val="00AB26A0"/>
    <w:rsid w:val="00AB7739"/>
    <w:rsid w:val="00AD1D2F"/>
    <w:rsid w:val="00AD3CD0"/>
    <w:rsid w:val="00AD5597"/>
    <w:rsid w:val="00AD7CBB"/>
    <w:rsid w:val="00AE0370"/>
    <w:rsid w:val="00AE26EA"/>
    <w:rsid w:val="00AE28D8"/>
    <w:rsid w:val="00AE4A9C"/>
    <w:rsid w:val="00AF0BD2"/>
    <w:rsid w:val="00AF1153"/>
    <w:rsid w:val="00AF2321"/>
    <w:rsid w:val="00AF3C16"/>
    <w:rsid w:val="00AF7175"/>
    <w:rsid w:val="00B025E5"/>
    <w:rsid w:val="00B0362A"/>
    <w:rsid w:val="00B07737"/>
    <w:rsid w:val="00B11D48"/>
    <w:rsid w:val="00B123CD"/>
    <w:rsid w:val="00B13288"/>
    <w:rsid w:val="00B17FF7"/>
    <w:rsid w:val="00B21004"/>
    <w:rsid w:val="00B22D8E"/>
    <w:rsid w:val="00B27E14"/>
    <w:rsid w:val="00B3045F"/>
    <w:rsid w:val="00B30ED2"/>
    <w:rsid w:val="00B32AE5"/>
    <w:rsid w:val="00B33441"/>
    <w:rsid w:val="00B3597C"/>
    <w:rsid w:val="00B37DF1"/>
    <w:rsid w:val="00B42DA3"/>
    <w:rsid w:val="00B42EC9"/>
    <w:rsid w:val="00B43221"/>
    <w:rsid w:val="00B50CAC"/>
    <w:rsid w:val="00B51AE4"/>
    <w:rsid w:val="00B52B25"/>
    <w:rsid w:val="00B542E1"/>
    <w:rsid w:val="00B568B4"/>
    <w:rsid w:val="00B6046A"/>
    <w:rsid w:val="00B615EC"/>
    <w:rsid w:val="00B6306C"/>
    <w:rsid w:val="00B634BA"/>
    <w:rsid w:val="00B63CDB"/>
    <w:rsid w:val="00B64F3A"/>
    <w:rsid w:val="00B716E1"/>
    <w:rsid w:val="00B7550C"/>
    <w:rsid w:val="00B758B4"/>
    <w:rsid w:val="00B771D9"/>
    <w:rsid w:val="00B836CD"/>
    <w:rsid w:val="00B9370D"/>
    <w:rsid w:val="00B93762"/>
    <w:rsid w:val="00B93CD4"/>
    <w:rsid w:val="00B95633"/>
    <w:rsid w:val="00B960E1"/>
    <w:rsid w:val="00B97120"/>
    <w:rsid w:val="00B97566"/>
    <w:rsid w:val="00BA09BC"/>
    <w:rsid w:val="00BA0DA4"/>
    <w:rsid w:val="00BA2201"/>
    <w:rsid w:val="00BA2CA7"/>
    <w:rsid w:val="00BA6782"/>
    <w:rsid w:val="00BA710E"/>
    <w:rsid w:val="00BA711A"/>
    <w:rsid w:val="00BB05E8"/>
    <w:rsid w:val="00BB365D"/>
    <w:rsid w:val="00BB6C1E"/>
    <w:rsid w:val="00BC1932"/>
    <w:rsid w:val="00BC22DE"/>
    <w:rsid w:val="00BC24DF"/>
    <w:rsid w:val="00BC382E"/>
    <w:rsid w:val="00BC46B3"/>
    <w:rsid w:val="00BC61CE"/>
    <w:rsid w:val="00BD194A"/>
    <w:rsid w:val="00BD66B6"/>
    <w:rsid w:val="00BD73F3"/>
    <w:rsid w:val="00BE0A87"/>
    <w:rsid w:val="00BE176B"/>
    <w:rsid w:val="00BE1B7B"/>
    <w:rsid w:val="00BE1C5F"/>
    <w:rsid w:val="00BE1F75"/>
    <w:rsid w:val="00BE20A6"/>
    <w:rsid w:val="00BE29A8"/>
    <w:rsid w:val="00BE41B6"/>
    <w:rsid w:val="00BE44ED"/>
    <w:rsid w:val="00BE4920"/>
    <w:rsid w:val="00BE7B44"/>
    <w:rsid w:val="00BF0A16"/>
    <w:rsid w:val="00BF2961"/>
    <w:rsid w:val="00BF42D0"/>
    <w:rsid w:val="00C01D6D"/>
    <w:rsid w:val="00C04636"/>
    <w:rsid w:val="00C054FF"/>
    <w:rsid w:val="00C05980"/>
    <w:rsid w:val="00C05C56"/>
    <w:rsid w:val="00C06A05"/>
    <w:rsid w:val="00C07176"/>
    <w:rsid w:val="00C07A5C"/>
    <w:rsid w:val="00C07BCB"/>
    <w:rsid w:val="00C13229"/>
    <w:rsid w:val="00C13A36"/>
    <w:rsid w:val="00C15E6D"/>
    <w:rsid w:val="00C22A2C"/>
    <w:rsid w:val="00C23D31"/>
    <w:rsid w:val="00C24E81"/>
    <w:rsid w:val="00C27362"/>
    <w:rsid w:val="00C275AA"/>
    <w:rsid w:val="00C335BC"/>
    <w:rsid w:val="00C36384"/>
    <w:rsid w:val="00C36540"/>
    <w:rsid w:val="00C366A5"/>
    <w:rsid w:val="00C369AA"/>
    <w:rsid w:val="00C37BA6"/>
    <w:rsid w:val="00C408E5"/>
    <w:rsid w:val="00C40F6E"/>
    <w:rsid w:val="00C4167C"/>
    <w:rsid w:val="00C422BD"/>
    <w:rsid w:val="00C4268A"/>
    <w:rsid w:val="00C44C55"/>
    <w:rsid w:val="00C46343"/>
    <w:rsid w:val="00C469AB"/>
    <w:rsid w:val="00C470F2"/>
    <w:rsid w:val="00C5304B"/>
    <w:rsid w:val="00C53EDF"/>
    <w:rsid w:val="00C56B55"/>
    <w:rsid w:val="00C570F7"/>
    <w:rsid w:val="00C57C1F"/>
    <w:rsid w:val="00C60689"/>
    <w:rsid w:val="00C61BD5"/>
    <w:rsid w:val="00C62358"/>
    <w:rsid w:val="00C634A8"/>
    <w:rsid w:val="00C638E5"/>
    <w:rsid w:val="00C73144"/>
    <w:rsid w:val="00C757D6"/>
    <w:rsid w:val="00C77199"/>
    <w:rsid w:val="00C82502"/>
    <w:rsid w:val="00C844EA"/>
    <w:rsid w:val="00C86BE8"/>
    <w:rsid w:val="00C93774"/>
    <w:rsid w:val="00CA3551"/>
    <w:rsid w:val="00CA4C1B"/>
    <w:rsid w:val="00CA5985"/>
    <w:rsid w:val="00CA5AAD"/>
    <w:rsid w:val="00CA6568"/>
    <w:rsid w:val="00CB58F9"/>
    <w:rsid w:val="00CB6FFB"/>
    <w:rsid w:val="00CB7FE5"/>
    <w:rsid w:val="00CC0CF6"/>
    <w:rsid w:val="00CC19FD"/>
    <w:rsid w:val="00CC1F56"/>
    <w:rsid w:val="00CC3425"/>
    <w:rsid w:val="00CC424F"/>
    <w:rsid w:val="00CC499D"/>
    <w:rsid w:val="00CC5E4B"/>
    <w:rsid w:val="00CC72A5"/>
    <w:rsid w:val="00CD6E18"/>
    <w:rsid w:val="00CE122E"/>
    <w:rsid w:val="00CE1C07"/>
    <w:rsid w:val="00CE36C7"/>
    <w:rsid w:val="00CE39F2"/>
    <w:rsid w:val="00CE5C7B"/>
    <w:rsid w:val="00CE5EF8"/>
    <w:rsid w:val="00CE63A9"/>
    <w:rsid w:val="00CE63AA"/>
    <w:rsid w:val="00CE664C"/>
    <w:rsid w:val="00CF193F"/>
    <w:rsid w:val="00CF3CDC"/>
    <w:rsid w:val="00CF6583"/>
    <w:rsid w:val="00CF7AAE"/>
    <w:rsid w:val="00D0121C"/>
    <w:rsid w:val="00D01E99"/>
    <w:rsid w:val="00D0244E"/>
    <w:rsid w:val="00D037A8"/>
    <w:rsid w:val="00D0487C"/>
    <w:rsid w:val="00D06820"/>
    <w:rsid w:val="00D06B43"/>
    <w:rsid w:val="00D117A2"/>
    <w:rsid w:val="00D205B2"/>
    <w:rsid w:val="00D22CFB"/>
    <w:rsid w:val="00D2351C"/>
    <w:rsid w:val="00D2379D"/>
    <w:rsid w:val="00D25C3A"/>
    <w:rsid w:val="00D33E70"/>
    <w:rsid w:val="00D34FAD"/>
    <w:rsid w:val="00D36EA4"/>
    <w:rsid w:val="00D378D0"/>
    <w:rsid w:val="00D41074"/>
    <w:rsid w:val="00D44AFC"/>
    <w:rsid w:val="00D45482"/>
    <w:rsid w:val="00D46E73"/>
    <w:rsid w:val="00D5002E"/>
    <w:rsid w:val="00D50AAA"/>
    <w:rsid w:val="00D52155"/>
    <w:rsid w:val="00D53899"/>
    <w:rsid w:val="00D55954"/>
    <w:rsid w:val="00D5721F"/>
    <w:rsid w:val="00D62350"/>
    <w:rsid w:val="00D63C41"/>
    <w:rsid w:val="00D672CD"/>
    <w:rsid w:val="00D703DD"/>
    <w:rsid w:val="00D70ED4"/>
    <w:rsid w:val="00D7168D"/>
    <w:rsid w:val="00D718C1"/>
    <w:rsid w:val="00D73A13"/>
    <w:rsid w:val="00D76C4A"/>
    <w:rsid w:val="00D80CCE"/>
    <w:rsid w:val="00D837A1"/>
    <w:rsid w:val="00D8695F"/>
    <w:rsid w:val="00D87115"/>
    <w:rsid w:val="00D87935"/>
    <w:rsid w:val="00D904B9"/>
    <w:rsid w:val="00D91AC9"/>
    <w:rsid w:val="00D92648"/>
    <w:rsid w:val="00D932C4"/>
    <w:rsid w:val="00D938A8"/>
    <w:rsid w:val="00D93CC6"/>
    <w:rsid w:val="00D94313"/>
    <w:rsid w:val="00DA055B"/>
    <w:rsid w:val="00DA20CD"/>
    <w:rsid w:val="00DA4675"/>
    <w:rsid w:val="00DA4904"/>
    <w:rsid w:val="00DA4F5F"/>
    <w:rsid w:val="00DA5120"/>
    <w:rsid w:val="00DA7979"/>
    <w:rsid w:val="00DB3D86"/>
    <w:rsid w:val="00DB4503"/>
    <w:rsid w:val="00DB68F8"/>
    <w:rsid w:val="00DC16D9"/>
    <w:rsid w:val="00DC2F87"/>
    <w:rsid w:val="00DC3BC6"/>
    <w:rsid w:val="00DC7227"/>
    <w:rsid w:val="00DD0D0C"/>
    <w:rsid w:val="00DD0E24"/>
    <w:rsid w:val="00DD1D96"/>
    <w:rsid w:val="00DD3275"/>
    <w:rsid w:val="00DD35E5"/>
    <w:rsid w:val="00DD4B18"/>
    <w:rsid w:val="00DD524C"/>
    <w:rsid w:val="00DD6EE2"/>
    <w:rsid w:val="00DD767F"/>
    <w:rsid w:val="00DE266B"/>
    <w:rsid w:val="00DE7046"/>
    <w:rsid w:val="00DF38A3"/>
    <w:rsid w:val="00DF7D9B"/>
    <w:rsid w:val="00E03F32"/>
    <w:rsid w:val="00E04CC1"/>
    <w:rsid w:val="00E058EA"/>
    <w:rsid w:val="00E06F02"/>
    <w:rsid w:val="00E101EA"/>
    <w:rsid w:val="00E12DD6"/>
    <w:rsid w:val="00E1358E"/>
    <w:rsid w:val="00E15995"/>
    <w:rsid w:val="00E174FE"/>
    <w:rsid w:val="00E210BE"/>
    <w:rsid w:val="00E22F01"/>
    <w:rsid w:val="00E24547"/>
    <w:rsid w:val="00E25762"/>
    <w:rsid w:val="00E26192"/>
    <w:rsid w:val="00E27217"/>
    <w:rsid w:val="00E27910"/>
    <w:rsid w:val="00E3078D"/>
    <w:rsid w:val="00E30F3A"/>
    <w:rsid w:val="00E312ED"/>
    <w:rsid w:val="00E32CCF"/>
    <w:rsid w:val="00E33DC0"/>
    <w:rsid w:val="00E3583F"/>
    <w:rsid w:val="00E40711"/>
    <w:rsid w:val="00E418FA"/>
    <w:rsid w:val="00E44171"/>
    <w:rsid w:val="00E47B22"/>
    <w:rsid w:val="00E51B71"/>
    <w:rsid w:val="00E532DF"/>
    <w:rsid w:val="00E5603E"/>
    <w:rsid w:val="00E563A1"/>
    <w:rsid w:val="00E56F71"/>
    <w:rsid w:val="00E5706B"/>
    <w:rsid w:val="00E607A1"/>
    <w:rsid w:val="00E6118B"/>
    <w:rsid w:val="00E66548"/>
    <w:rsid w:val="00E677A1"/>
    <w:rsid w:val="00E713E3"/>
    <w:rsid w:val="00E74628"/>
    <w:rsid w:val="00E75640"/>
    <w:rsid w:val="00E77229"/>
    <w:rsid w:val="00E77244"/>
    <w:rsid w:val="00E77673"/>
    <w:rsid w:val="00E80A2D"/>
    <w:rsid w:val="00E80F7A"/>
    <w:rsid w:val="00E81545"/>
    <w:rsid w:val="00E82918"/>
    <w:rsid w:val="00E8380B"/>
    <w:rsid w:val="00E84D0E"/>
    <w:rsid w:val="00E85F5C"/>
    <w:rsid w:val="00E86A28"/>
    <w:rsid w:val="00E92340"/>
    <w:rsid w:val="00E976B0"/>
    <w:rsid w:val="00EA251E"/>
    <w:rsid w:val="00EA3155"/>
    <w:rsid w:val="00EA3712"/>
    <w:rsid w:val="00EA378D"/>
    <w:rsid w:val="00EA3D10"/>
    <w:rsid w:val="00EA7311"/>
    <w:rsid w:val="00EB2C3F"/>
    <w:rsid w:val="00EB3EE9"/>
    <w:rsid w:val="00EB4483"/>
    <w:rsid w:val="00EB536C"/>
    <w:rsid w:val="00EB7861"/>
    <w:rsid w:val="00EC0677"/>
    <w:rsid w:val="00EC07AF"/>
    <w:rsid w:val="00EC1340"/>
    <w:rsid w:val="00EC1D7E"/>
    <w:rsid w:val="00EC608F"/>
    <w:rsid w:val="00EC77A7"/>
    <w:rsid w:val="00EC7865"/>
    <w:rsid w:val="00ED23D2"/>
    <w:rsid w:val="00ED308E"/>
    <w:rsid w:val="00ED368E"/>
    <w:rsid w:val="00EE0E3F"/>
    <w:rsid w:val="00EE1BC3"/>
    <w:rsid w:val="00EE1E38"/>
    <w:rsid w:val="00EE3201"/>
    <w:rsid w:val="00EE4182"/>
    <w:rsid w:val="00EE4950"/>
    <w:rsid w:val="00EE511E"/>
    <w:rsid w:val="00EF0213"/>
    <w:rsid w:val="00EF0285"/>
    <w:rsid w:val="00EF221A"/>
    <w:rsid w:val="00EF2B87"/>
    <w:rsid w:val="00EF320A"/>
    <w:rsid w:val="00EF384C"/>
    <w:rsid w:val="00EF44C0"/>
    <w:rsid w:val="00F0223F"/>
    <w:rsid w:val="00F02863"/>
    <w:rsid w:val="00F02872"/>
    <w:rsid w:val="00F04FF8"/>
    <w:rsid w:val="00F05336"/>
    <w:rsid w:val="00F059F9"/>
    <w:rsid w:val="00F066C4"/>
    <w:rsid w:val="00F1264D"/>
    <w:rsid w:val="00F14044"/>
    <w:rsid w:val="00F142EC"/>
    <w:rsid w:val="00F151F4"/>
    <w:rsid w:val="00F1612A"/>
    <w:rsid w:val="00F16719"/>
    <w:rsid w:val="00F16786"/>
    <w:rsid w:val="00F17F8C"/>
    <w:rsid w:val="00F20583"/>
    <w:rsid w:val="00F20A01"/>
    <w:rsid w:val="00F223F8"/>
    <w:rsid w:val="00F2435F"/>
    <w:rsid w:val="00F24A43"/>
    <w:rsid w:val="00F25311"/>
    <w:rsid w:val="00F27B94"/>
    <w:rsid w:val="00F36646"/>
    <w:rsid w:val="00F3758C"/>
    <w:rsid w:val="00F40770"/>
    <w:rsid w:val="00F46A81"/>
    <w:rsid w:val="00F505CE"/>
    <w:rsid w:val="00F51E90"/>
    <w:rsid w:val="00F56C1C"/>
    <w:rsid w:val="00F56F96"/>
    <w:rsid w:val="00F60EB4"/>
    <w:rsid w:val="00F613BB"/>
    <w:rsid w:val="00F616EF"/>
    <w:rsid w:val="00F62026"/>
    <w:rsid w:val="00F62B46"/>
    <w:rsid w:val="00F65379"/>
    <w:rsid w:val="00F653CC"/>
    <w:rsid w:val="00F666D5"/>
    <w:rsid w:val="00F67393"/>
    <w:rsid w:val="00F70BD1"/>
    <w:rsid w:val="00F71C88"/>
    <w:rsid w:val="00F8083B"/>
    <w:rsid w:val="00F825CD"/>
    <w:rsid w:val="00F85A01"/>
    <w:rsid w:val="00F86360"/>
    <w:rsid w:val="00FA0823"/>
    <w:rsid w:val="00FA0BCE"/>
    <w:rsid w:val="00FA15C1"/>
    <w:rsid w:val="00FA1B53"/>
    <w:rsid w:val="00FA46C2"/>
    <w:rsid w:val="00FA46C4"/>
    <w:rsid w:val="00FA6573"/>
    <w:rsid w:val="00FA72F1"/>
    <w:rsid w:val="00FB06C1"/>
    <w:rsid w:val="00FB47D2"/>
    <w:rsid w:val="00FB7F22"/>
    <w:rsid w:val="00FC0395"/>
    <w:rsid w:val="00FC03FB"/>
    <w:rsid w:val="00FC076A"/>
    <w:rsid w:val="00FC183C"/>
    <w:rsid w:val="00FC470D"/>
    <w:rsid w:val="00FC4A93"/>
    <w:rsid w:val="00FC6680"/>
    <w:rsid w:val="00FC7038"/>
    <w:rsid w:val="00FD0DA2"/>
    <w:rsid w:val="00FD0FA1"/>
    <w:rsid w:val="00FD3F5B"/>
    <w:rsid w:val="00FD437D"/>
    <w:rsid w:val="00FD5FF8"/>
    <w:rsid w:val="00FE1AAD"/>
    <w:rsid w:val="00FE23CA"/>
    <w:rsid w:val="00FF4A08"/>
    <w:rsid w:val="00FF4A26"/>
    <w:rsid w:val="00FF5E3F"/>
    <w:rsid w:val="00FF69DA"/>
    <w:rsid w:val="00FF7E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F179F"/>
  <w15:chartTrackingRefBased/>
  <w15:docId w15:val="{F6737CBA-82AD-47D7-BF68-211F60E4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B22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B22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unhideWhenUsed/>
    <w:qFormat/>
    <w:rsid w:val="00B22D8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B22D8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B22D8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B22D8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B22D8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B22D8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B22D8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0D163E"/>
    <w:pPr>
      <w:spacing w:after="0" w:line="240" w:lineRule="auto"/>
    </w:pPr>
  </w:style>
  <w:style w:type="character" w:styleId="Marquedecommentaire">
    <w:name w:val="annotation reference"/>
    <w:basedOn w:val="Policepardfaut"/>
    <w:uiPriority w:val="99"/>
    <w:semiHidden/>
    <w:unhideWhenUsed/>
    <w:rsid w:val="00766C01"/>
    <w:rPr>
      <w:sz w:val="16"/>
      <w:szCs w:val="16"/>
    </w:rPr>
  </w:style>
  <w:style w:type="paragraph" w:styleId="Commentaire">
    <w:name w:val="annotation text"/>
    <w:basedOn w:val="Normal"/>
    <w:link w:val="CommentaireCar"/>
    <w:uiPriority w:val="99"/>
    <w:unhideWhenUsed/>
    <w:rsid w:val="00A41E93"/>
    <w:pPr>
      <w:spacing w:line="240" w:lineRule="auto"/>
    </w:pPr>
    <w:rPr>
      <w:sz w:val="20"/>
      <w:szCs w:val="20"/>
    </w:rPr>
  </w:style>
  <w:style w:type="character" w:customStyle="1" w:styleId="CommentaireCar">
    <w:name w:val="Commentaire Car"/>
    <w:basedOn w:val="Policepardfaut"/>
    <w:link w:val="Commentaire"/>
    <w:uiPriority w:val="99"/>
    <w:rsid w:val="00A41E93"/>
    <w:rPr>
      <w:sz w:val="20"/>
      <w:szCs w:val="20"/>
    </w:rPr>
  </w:style>
  <w:style w:type="paragraph" w:styleId="Objetducommentaire">
    <w:name w:val="annotation subject"/>
    <w:basedOn w:val="Commentaire"/>
    <w:next w:val="Commentaire"/>
    <w:link w:val="ObjetducommentaireCar"/>
    <w:uiPriority w:val="99"/>
    <w:semiHidden/>
    <w:unhideWhenUsed/>
    <w:rsid w:val="00A41E93"/>
    <w:rPr>
      <w:b/>
      <w:bCs/>
    </w:rPr>
  </w:style>
  <w:style w:type="character" w:customStyle="1" w:styleId="ObjetducommentaireCar">
    <w:name w:val="Objet du commentaire Car"/>
    <w:basedOn w:val="CommentaireCar"/>
    <w:link w:val="Objetducommentaire"/>
    <w:uiPriority w:val="99"/>
    <w:semiHidden/>
    <w:rsid w:val="00A41E93"/>
    <w:rPr>
      <w:b/>
      <w:bCs/>
      <w:sz w:val="20"/>
      <w:szCs w:val="20"/>
    </w:rPr>
  </w:style>
  <w:style w:type="character" w:customStyle="1" w:styleId="CommentTextChar">
    <w:name w:val="Comment Text Char"/>
    <w:basedOn w:val="Policepardfaut"/>
    <w:uiPriority w:val="99"/>
    <w:rsid w:val="006C16C0"/>
    <w:rPr>
      <w:sz w:val="20"/>
      <w:szCs w:val="20"/>
    </w:rPr>
  </w:style>
  <w:style w:type="character" w:customStyle="1" w:styleId="CommentSubjectChar">
    <w:name w:val="Comment Subject Char"/>
    <w:basedOn w:val="CommentTextChar"/>
    <w:uiPriority w:val="99"/>
    <w:semiHidden/>
    <w:rsid w:val="006C16C0"/>
    <w:rPr>
      <w:b/>
      <w:bCs/>
      <w:sz w:val="20"/>
      <w:szCs w:val="20"/>
    </w:rPr>
  </w:style>
  <w:style w:type="paragraph" w:styleId="En-tte">
    <w:name w:val="header"/>
    <w:basedOn w:val="Normal"/>
    <w:link w:val="En-tteCar"/>
    <w:uiPriority w:val="99"/>
    <w:unhideWhenUsed/>
    <w:rsid w:val="005A093D"/>
    <w:pPr>
      <w:tabs>
        <w:tab w:val="center" w:pos="4320"/>
        <w:tab w:val="right" w:pos="8640"/>
      </w:tabs>
      <w:spacing w:after="0" w:line="240" w:lineRule="auto"/>
    </w:pPr>
  </w:style>
  <w:style w:type="character" w:customStyle="1" w:styleId="En-tteCar">
    <w:name w:val="En-tête Car"/>
    <w:basedOn w:val="Policepardfaut"/>
    <w:link w:val="En-tte"/>
    <w:uiPriority w:val="99"/>
    <w:rsid w:val="005A093D"/>
  </w:style>
  <w:style w:type="paragraph" w:styleId="Pieddepage">
    <w:name w:val="footer"/>
    <w:basedOn w:val="Normal"/>
    <w:link w:val="PieddepageCar"/>
    <w:uiPriority w:val="99"/>
    <w:unhideWhenUsed/>
    <w:rsid w:val="005A093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A093D"/>
  </w:style>
  <w:style w:type="paragraph" w:styleId="Paragraphedeliste">
    <w:name w:val="List Paragraph"/>
    <w:basedOn w:val="Normal"/>
    <w:uiPriority w:val="34"/>
    <w:qFormat/>
    <w:rsid w:val="00B22D8E"/>
    <w:pPr>
      <w:ind w:left="720"/>
      <w:contextualSpacing/>
    </w:pPr>
  </w:style>
  <w:style w:type="character" w:styleId="Accentuationintense">
    <w:name w:val="Intense Emphasis"/>
    <w:basedOn w:val="Policepardfaut"/>
    <w:uiPriority w:val="21"/>
    <w:qFormat/>
    <w:rsid w:val="00B22D8E"/>
    <w:rPr>
      <w:i/>
      <w:iCs/>
      <w:color w:val="0F4761" w:themeColor="accent1" w:themeShade="BF"/>
    </w:rPr>
  </w:style>
  <w:style w:type="character" w:styleId="Rfrenceintense">
    <w:name w:val="Intense Reference"/>
    <w:basedOn w:val="Policepardfaut"/>
    <w:uiPriority w:val="32"/>
    <w:qFormat/>
    <w:rsid w:val="00B22D8E"/>
    <w:rPr>
      <w:b/>
      <w:bCs/>
      <w:smallCaps/>
      <w:color w:val="0F4761" w:themeColor="accent1" w:themeShade="BF"/>
      <w:spacing w:val="5"/>
    </w:rPr>
  </w:style>
  <w:style w:type="character" w:styleId="Hyperlien">
    <w:name w:val="Hyperlink"/>
    <w:basedOn w:val="Policepardfaut"/>
    <w:uiPriority w:val="99"/>
    <w:unhideWhenUsed/>
    <w:rsid w:val="00B22D8E"/>
    <w:rPr>
      <w:color w:val="467886" w:themeColor="hyperlink"/>
      <w:u w:val="single"/>
    </w:rPr>
  </w:style>
  <w:style w:type="character" w:styleId="Mentionnonrsolue">
    <w:name w:val="Unresolved Mention"/>
    <w:basedOn w:val="Policepardfaut"/>
    <w:uiPriority w:val="99"/>
    <w:semiHidden/>
    <w:unhideWhenUsed/>
    <w:rsid w:val="00B22D8E"/>
    <w:rPr>
      <w:color w:val="605E5C"/>
      <w:shd w:val="clear" w:color="auto" w:fill="E1DFDD"/>
    </w:rPr>
  </w:style>
  <w:style w:type="character" w:customStyle="1" w:styleId="Titre1Car">
    <w:name w:val="Titre 1 Car"/>
    <w:basedOn w:val="Policepardfaut"/>
    <w:uiPriority w:val="9"/>
    <w:rsid w:val="00F6202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F6202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rsid w:val="00F62026"/>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F62026"/>
    <w:rPr>
      <w:rFonts w:eastAsiaTheme="majorEastAsia" w:cstheme="majorBidi"/>
      <w:i/>
      <w:iCs/>
      <w:color w:val="0F4761" w:themeColor="accent1" w:themeShade="BF"/>
    </w:rPr>
  </w:style>
  <w:style w:type="character" w:customStyle="1" w:styleId="Titre5Car">
    <w:name w:val="Titre 5 Car"/>
    <w:basedOn w:val="Policepardfaut"/>
    <w:uiPriority w:val="9"/>
    <w:semiHidden/>
    <w:rsid w:val="00F62026"/>
    <w:rPr>
      <w:rFonts w:eastAsiaTheme="majorEastAsia" w:cstheme="majorBidi"/>
      <w:color w:val="0F4761" w:themeColor="accent1" w:themeShade="BF"/>
    </w:rPr>
  </w:style>
  <w:style w:type="character" w:customStyle="1" w:styleId="Titre6Car">
    <w:name w:val="Titre 6 Car"/>
    <w:basedOn w:val="Policepardfaut"/>
    <w:uiPriority w:val="9"/>
    <w:semiHidden/>
    <w:rsid w:val="00F62026"/>
    <w:rPr>
      <w:rFonts w:eastAsiaTheme="majorEastAsia" w:cstheme="majorBidi"/>
      <w:i/>
      <w:iCs/>
      <w:color w:val="595959" w:themeColor="text1" w:themeTint="A6"/>
    </w:rPr>
  </w:style>
  <w:style w:type="character" w:customStyle="1" w:styleId="Titre7Car">
    <w:name w:val="Titre 7 Car"/>
    <w:basedOn w:val="Policepardfaut"/>
    <w:uiPriority w:val="9"/>
    <w:semiHidden/>
    <w:rsid w:val="00F62026"/>
    <w:rPr>
      <w:rFonts w:eastAsiaTheme="majorEastAsia" w:cstheme="majorBidi"/>
      <w:color w:val="595959" w:themeColor="text1" w:themeTint="A6"/>
    </w:rPr>
  </w:style>
  <w:style w:type="character" w:customStyle="1" w:styleId="Titre8Car">
    <w:name w:val="Titre 8 Car"/>
    <w:basedOn w:val="Policepardfaut"/>
    <w:uiPriority w:val="9"/>
    <w:semiHidden/>
    <w:rsid w:val="00F62026"/>
    <w:rPr>
      <w:rFonts w:eastAsiaTheme="majorEastAsia" w:cstheme="majorBidi"/>
      <w:i/>
      <w:iCs/>
      <w:color w:val="272727" w:themeColor="text1" w:themeTint="D8"/>
    </w:rPr>
  </w:style>
  <w:style w:type="character" w:customStyle="1" w:styleId="Titre9Car">
    <w:name w:val="Titre 9 Car"/>
    <w:basedOn w:val="Policepardfaut"/>
    <w:uiPriority w:val="9"/>
    <w:semiHidden/>
    <w:rsid w:val="00F62026"/>
    <w:rPr>
      <w:rFonts w:eastAsiaTheme="majorEastAsia" w:cstheme="majorBidi"/>
      <w:color w:val="272727" w:themeColor="text1" w:themeTint="D8"/>
    </w:rPr>
  </w:style>
  <w:style w:type="character" w:customStyle="1" w:styleId="TitreCar">
    <w:name w:val="Titre Car"/>
    <w:basedOn w:val="Policepardfaut"/>
    <w:uiPriority w:val="10"/>
    <w:rsid w:val="00F62026"/>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F62026"/>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F62026"/>
    <w:rPr>
      <w:i/>
      <w:iCs/>
      <w:color w:val="404040" w:themeColor="text1" w:themeTint="BF"/>
    </w:rPr>
  </w:style>
  <w:style w:type="character" w:customStyle="1" w:styleId="CitationintenseCar">
    <w:name w:val="Citation intense Car"/>
    <w:basedOn w:val="Policepardfaut"/>
    <w:uiPriority w:val="30"/>
    <w:rsid w:val="00F62026"/>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n-contenu.quebec.ca/cdn-contenu/adm/min/emploi-solidarite-sociale/publications-adm/politiques-directives-procedures/PO_action-communautaire_MESS.pdf" TargetMode="External"/><Relationship Id="rId18" Type="http://schemas.openxmlformats.org/officeDocument/2006/relationships/hyperlink" Target="https://trpocb.org/toute-la-societe-beneficie-du-travail-des-groupes-communautaires-et-de-la-diversite-de-leurs-pratiques/" TargetMode="External"/><Relationship Id="rId26" Type="http://schemas.openxmlformats.org/officeDocument/2006/relationships/hyperlink" Target="https://trpocb.org/revendication-financiere-casssh/"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ardus.ca/research/spirited-citizenship/reports/prestataires-de-services-ou-groupes-militants/" TargetMode="External"/><Relationship Id="rId17" Type="http://schemas.openxmlformats.org/officeDocument/2006/relationships/hyperlink" Target="https://drive.google.com/drive/folders/1XO1PH4BW8vGVUBZ2JpZCVkgaafVg0Dm-?usp=sharing" TargetMode="External"/><Relationship Id="rId25" Type="http://schemas.openxmlformats.org/officeDocument/2006/relationships/hyperlink" Target="https://trpocb.org/icfc/"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ordination@trpocb.org" TargetMode="External"/><Relationship Id="rId20" Type="http://schemas.openxmlformats.org/officeDocument/2006/relationships/hyperlink" Target="https://tabletrpocb.sharepoint.com/sites/Portail/Commun/Gouvernement/Qu&#233;bec/Elections/&#201;lections%202026/Campagne%20&#233;lectorale/trpocb.org" TargetMode="External"/><Relationship Id="rId29" Type="http://schemas.openxmlformats.org/officeDocument/2006/relationships/hyperlink" Target="mailto:info@trpocb.org?subject=Budget%20du%20Qu&#233;bec%20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rpocb.org" TargetMode="External"/><Relationship Id="rId24" Type="http://schemas.openxmlformats.org/officeDocument/2006/relationships/hyperlink" Target="https://trpocb.org/seuil-planchers/" TargetMode="External"/><Relationship Id="rId32" Type="http://schemas.openxmlformats.org/officeDocument/2006/relationships/hyperlink" Target="mailto:casssh@trpocb.org" TargetMode="External"/><Relationship Id="rId5" Type="http://schemas.openxmlformats.org/officeDocument/2006/relationships/numbering" Target="numbering.xml"/><Relationship Id="rId15" Type="http://schemas.openxmlformats.org/officeDocument/2006/relationships/hyperlink" Target="https://tabletrpocb.sharepoint.com/sites/Portail/Commun/Gouvernement/Qu&#233;bec/Elections/&#201;lections%202026/Campagne%20&#233;lectorale/trpocb.org" TargetMode="External"/><Relationship Id="rId23" Type="http://schemas.openxmlformats.org/officeDocument/2006/relationships/hyperlink" Target="https://trpocb.org/membres/liste/" TargetMode="External"/><Relationship Id="rId28" Type="http://schemas.openxmlformats.org/officeDocument/2006/relationships/hyperlink" Target="https://tabletrpocb.sharepoint.com/sites/Portail/Commun/Gouvernement/Qu&#233;bec/Elections/&#201;lections%202026/Campagne%20&#233;lectorale/facebook.com/TableDesRegroupement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centres.qc.ca/" TargetMode="External"/><Relationship Id="rId31" Type="http://schemas.openxmlformats.org/officeDocument/2006/relationships/hyperlink" Target="https://tabletrpocb.sharepoint.com/sites/Portail/Commun/Gouvernement/Qu&#233;bec/Elections/&#201;lections%202026/Campagne%20&#233;lectorale/facebook.com/campagneCASSS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pocb.org/lobby-affichons-levidence/" TargetMode="External"/><Relationship Id="rId22" Type="http://schemas.openxmlformats.org/officeDocument/2006/relationships/image" Target="media/image3.png"/><Relationship Id="rId27" Type="http://schemas.openxmlformats.org/officeDocument/2006/relationships/hyperlink" Target="https://tabletrpocb.sharepoint.com/sites/Portail/Commun/Gouvernement/Qu&#233;bec/Elections/&#201;lections%202026/Campagne%20&#233;lectorale/trpocb.org" TargetMode="External"/><Relationship Id="rId30" Type="http://schemas.openxmlformats.org/officeDocument/2006/relationships/hyperlink" Target="https://tabletrpocb.sharepoint.com/sites/Portail/Commun/Gouvernement/Qu&#233;bec/Elections/&#201;lections%202026/Campagne%20&#233;lectorale/trpocb.org/campagneCASSSH"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97643D1D4D9347AA0297DEEA93E74E" ma:contentTypeVersion="13" ma:contentTypeDescription="Crée un document." ma:contentTypeScope="" ma:versionID="3abee19161b971dbd7df5afd8b88721a">
  <xsd:schema xmlns:xsd="http://www.w3.org/2001/XMLSchema" xmlns:xs="http://www.w3.org/2001/XMLSchema" xmlns:p="http://schemas.microsoft.com/office/2006/metadata/properties" xmlns:ns2="b8d4d84c-c491-445f-b2d2-27f1e9ddc196" xmlns:ns3="c55d25d2-0c3f-426a-83a4-d0cf64599e04" targetNamespace="http://schemas.microsoft.com/office/2006/metadata/properties" ma:root="true" ma:fieldsID="e1c47a706918947c195aae9b4d90f607" ns2:_="" ns3:_="">
    <xsd:import namespace="b8d4d84c-c491-445f-b2d2-27f1e9ddc196"/>
    <xsd:import namespace="c55d25d2-0c3f-426a-83a4-d0cf64599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4d84c-c491-445f-b2d2-27f1e9dd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76c04c2-454a-4991-89a7-9db4f6c93f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d25d2-0c3f-426a-83a4-d0cf64599e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db6926-bcbb-4b27-808e-cbd9d13baafe}" ma:internalName="TaxCatchAll" ma:showField="CatchAllData" ma:web="c55d25d2-0c3f-426a-83a4-d0cf64599e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5d25d2-0c3f-426a-83a4-d0cf64599e04" xsi:nil="true"/>
    <lcf76f155ced4ddcb4097134ff3c332f xmlns="b8d4d84c-c491-445f-b2d2-27f1e9ddc1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70E74E-615C-4998-8DE6-D8D7647AF348}">
  <ds:schemaRefs>
    <ds:schemaRef ds:uri="http://schemas.openxmlformats.org/officeDocument/2006/bibliography"/>
  </ds:schemaRefs>
</ds:datastoreItem>
</file>

<file path=customXml/itemProps2.xml><?xml version="1.0" encoding="utf-8"?>
<ds:datastoreItem xmlns:ds="http://schemas.openxmlformats.org/officeDocument/2006/customXml" ds:itemID="{00D0B4FF-C04D-4742-85F0-E6AECF3A1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4d84c-c491-445f-b2d2-27f1e9ddc196"/>
    <ds:schemaRef ds:uri="c55d25d2-0c3f-426a-83a4-d0cf64599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F4F2A3-CB9B-4761-A10A-04B0C00544D9}">
  <ds:schemaRefs>
    <ds:schemaRef ds:uri="http://schemas.microsoft.com/sharepoint/v3/contenttype/forms"/>
  </ds:schemaRefs>
</ds:datastoreItem>
</file>

<file path=customXml/itemProps4.xml><?xml version="1.0" encoding="utf-8"?>
<ds:datastoreItem xmlns:ds="http://schemas.openxmlformats.org/officeDocument/2006/customXml" ds:itemID="{3D54AA83-B73D-40ED-B937-3BCE529EB7A7}">
  <ds:schemaRefs>
    <ds:schemaRef ds:uri="http://schemas.microsoft.com/office/2006/metadata/properties"/>
    <ds:schemaRef ds:uri="http://schemas.microsoft.com/office/infopath/2007/PartnerControls"/>
    <ds:schemaRef ds:uri="c55d25d2-0c3f-426a-83a4-d0cf64599e04"/>
    <ds:schemaRef ds:uri="b8d4d84c-c491-445f-b2d2-27f1e9ddc196"/>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3</Pages>
  <Words>1272</Words>
  <Characters>7000</Characters>
  <Application>Microsoft Office Word</Application>
  <DocSecurity>0</DocSecurity>
  <Lines>58</Lines>
  <Paragraphs>16</Paragraphs>
  <ScaleCrop>false</ScaleCrop>
  <Company/>
  <LinksUpToDate>false</LinksUpToDate>
  <CharactersWithSpaces>8256</CharactersWithSpaces>
  <SharedDoc>false</SharedDoc>
  <HLinks>
    <vt:vector size="120" baseType="variant">
      <vt:variant>
        <vt:i4>3538955</vt:i4>
      </vt:variant>
      <vt:variant>
        <vt:i4>57</vt:i4>
      </vt:variant>
      <vt:variant>
        <vt:i4>0</vt:i4>
      </vt:variant>
      <vt:variant>
        <vt:i4>5</vt:i4>
      </vt:variant>
      <vt:variant>
        <vt:lpwstr>mailto:casssh@trpocb.org</vt:lpwstr>
      </vt:variant>
      <vt:variant>
        <vt:lpwstr/>
      </vt:variant>
      <vt:variant>
        <vt:i4>9240594</vt:i4>
      </vt:variant>
      <vt:variant>
        <vt:i4>54</vt:i4>
      </vt:variant>
      <vt:variant>
        <vt:i4>0</vt:i4>
      </vt:variant>
      <vt:variant>
        <vt:i4>5</vt:i4>
      </vt:variant>
      <vt:variant>
        <vt:lpwstr>https://tabletrpocb.sharepoint.com/sites/Portail/Commun/Gouvernement/Québec/Elections/Élections 2026/Campagne électorale/facebook.com/campagneCASSSH</vt:lpwstr>
      </vt:variant>
      <vt:variant>
        <vt:lpwstr/>
      </vt:variant>
      <vt:variant>
        <vt:i4>16711787</vt:i4>
      </vt:variant>
      <vt:variant>
        <vt:i4>51</vt:i4>
      </vt:variant>
      <vt:variant>
        <vt:i4>0</vt:i4>
      </vt:variant>
      <vt:variant>
        <vt:i4>5</vt:i4>
      </vt:variant>
      <vt:variant>
        <vt:lpwstr>https://tabletrpocb.sharepoint.com/sites/Portail/Commun/Gouvernement/Québec/Elections/Élections 2026/Campagne électorale/trpocb.org/campagneCASSSH</vt:lpwstr>
      </vt:variant>
      <vt:variant>
        <vt:lpwstr/>
      </vt:variant>
      <vt:variant>
        <vt:i4>8716397</vt:i4>
      </vt:variant>
      <vt:variant>
        <vt:i4>48</vt:i4>
      </vt:variant>
      <vt:variant>
        <vt:i4>0</vt:i4>
      </vt:variant>
      <vt:variant>
        <vt:i4>5</vt:i4>
      </vt:variant>
      <vt:variant>
        <vt:lpwstr>mailto:info@trpocb.org?subject=Budget%20du%20Québec%202026</vt:lpwstr>
      </vt:variant>
      <vt:variant>
        <vt:lpwstr/>
      </vt:variant>
      <vt:variant>
        <vt:i4>15204463</vt:i4>
      </vt:variant>
      <vt:variant>
        <vt:i4>45</vt:i4>
      </vt:variant>
      <vt:variant>
        <vt:i4>0</vt:i4>
      </vt:variant>
      <vt:variant>
        <vt:i4>5</vt:i4>
      </vt:variant>
      <vt:variant>
        <vt:lpwstr>https://tabletrpocb.sharepoint.com/sites/Portail/Commun/Gouvernement/Québec/Elections/Élections 2026/Campagne électorale/facebook.com/TableDesRegroupements</vt:lpwstr>
      </vt:variant>
      <vt:variant>
        <vt:lpwstr/>
      </vt:variant>
      <vt:variant>
        <vt:i4>12124270</vt:i4>
      </vt:variant>
      <vt:variant>
        <vt:i4>42</vt:i4>
      </vt:variant>
      <vt:variant>
        <vt:i4>0</vt:i4>
      </vt:variant>
      <vt:variant>
        <vt:i4>5</vt:i4>
      </vt:variant>
      <vt:variant>
        <vt:lpwstr>https://tabletrpocb.sharepoint.com/sites/Portail/Commun/Gouvernement/Québec/Elections/Élections 2026/Campagne électorale/trpocb.org</vt:lpwstr>
      </vt:variant>
      <vt:variant>
        <vt:lpwstr/>
      </vt:variant>
      <vt:variant>
        <vt:i4>2687085</vt:i4>
      </vt:variant>
      <vt:variant>
        <vt:i4>39</vt:i4>
      </vt:variant>
      <vt:variant>
        <vt:i4>0</vt:i4>
      </vt:variant>
      <vt:variant>
        <vt:i4>5</vt:i4>
      </vt:variant>
      <vt:variant>
        <vt:lpwstr>https://trpocb.org/revendication-financiere-casssh/</vt:lpwstr>
      </vt:variant>
      <vt:variant>
        <vt:lpwstr/>
      </vt:variant>
      <vt:variant>
        <vt:i4>4587604</vt:i4>
      </vt:variant>
      <vt:variant>
        <vt:i4>36</vt:i4>
      </vt:variant>
      <vt:variant>
        <vt:i4>0</vt:i4>
      </vt:variant>
      <vt:variant>
        <vt:i4>5</vt:i4>
      </vt:variant>
      <vt:variant>
        <vt:lpwstr>https://trpocb.org/icfc/</vt:lpwstr>
      </vt:variant>
      <vt:variant>
        <vt:lpwstr/>
      </vt:variant>
      <vt:variant>
        <vt:i4>6815853</vt:i4>
      </vt:variant>
      <vt:variant>
        <vt:i4>33</vt:i4>
      </vt:variant>
      <vt:variant>
        <vt:i4>0</vt:i4>
      </vt:variant>
      <vt:variant>
        <vt:i4>5</vt:i4>
      </vt:variant>
      <vt:variant>
        <vt:lpwstr>https://trpocb.org/seuil-planchers/</vt:lpwstr>
      </vt:variant>
      <vt:variant>
        <vt:lpwstr/>
      </vt:variant>
      <vt:variant>
        <vt:i4>1900548</vt:i4>
      </vt:variant>
      <vt:variant>
        <vt:i4>30</vt:i4>
      </vt:variant>
      <vt:variant>
        <vt:i4>0</vt:i4>
      </vt:variant>
      <vt:variant>
        <vt:i4>5</vt:i4>
      </vt:variant>
      <vt:variant>
        <vt:lpwstr>https://trpocb.org/membres/liste/</vt:lpwstr>
      </vt:variant>
      <vt:variant>
        <vt:lpwstr/>
      </vt:variant>
      <vt:variant>
        <vt:i4>12124270</vt:i4>
      </vt:variant>
      <vt:variant>
        <vt:i4>27</vt:i4>
      </vt:variant>
      <vt:variant>
        <vt:i4>0</vt:i4>
      </vt:variant>
      <vt:variant>
        <vt:i4>5</vt:i4>
      </vt:variant>
      <vt:variant>
        <vt:lpwstr>https://tabletrpocb.sharepoint.com/sites/Portail/Commun/Gouvernement/Québec/Elections/Élections 2026/Campagne électorale/trpocb.org</vt:lpwstr>
      </vt:variant>
      <vt:variant>
        <vt:lpwstr/>
      </vt:variant>
      <vt:variant>
        <vt:i4>2293864</vt:i4>
      </vt:variant>
      <vt:variant>
        <vt:i4>24</vt:i4>
      </vt:variant>
      <vt:variant>
        <vt:i4>0</vt:i4>
      </vt:variant>
      <vt:variant>
        <vt:i4>5</vt:i4>
      </vt:variant>
      <vt:variant>
        <vt:lpwstr>https://rcentres.qc.ca/</vt:lpwstr>
      </vt:variant>
      <vt:variant>
        <vt:lpwstr/>
      </vt:variant>
      <vt:variant>
        <vt:i4>7405619</vt:i4>
      </vt:variant>
      <vt:variant>
        <vt:i4>21</vt:i4>
      </vt:variant>
      <vt:variant>
        <vt:i4>0</vt:i4>
      </vt:variant>
      <vt:variant>
        <vt:i4>5</vt:i4>
      </vt:variant>
      <vt:variant>
        <vt:lpwstr>https://trpocb.org/toute-la-societe-beneficie-du-travail-des-groupes-communautaires-et-de-la-diversite-de-leurs-pratiques/</vt:lpwstr>
      </vt:variant>
      <vt:variant>
        <vt:lpwstr/>
      </vt:variant>
      <vt:variant>
        <vt:i4>5832706</vt:i4>
      </vt:variant>
      <vt:variant>
        <vt:i4>18</vt:i4>
      </vt:variant>
      <vt:variant>
        <vt:i4>0</vt:i4>
      </vt:variant>
      <vt:variant>
        <vt:i4>5</vt:i4>
      </vt:variant>
      <vt:variant>
        <vt:lpwstr>https://drive.google.com/drive/folders/1XO1PH4BW8vGVUBZ2JpZCVkgaafVg0Dm-?usp=sharing</vt:lpwstr>
      </vt:variant>
      <vt:variant>
        <vt:lpwstr/>
      </vt:variant>
      <vt:variant>
        <vt:i4>4718691</vt:i4>
      </vt:variant>
      <vt:variant>
        <vt:i4>15</vt:i4>
      </vt:variant>
      <vt:variant>
        <vt:i4>0</vt:i4>
      </vt:variant>
      <vt:variant>
        <vt:i4>5</vt:i4>
      </vt:variant>
      <vt:variant>
        <vt:lpwstr>mailto:coordination@trpocb.org</vt:lpwstr>
      </vt:variant>
      <vt:variant>
        <vt:lpwstr/>
      </vt:variant>
      <vt:variant>
        <vt:i4>12124270</vt:i4>
      </vt:variant>
      <vt:variant>
        <vt:i4>12</vt:i4>
      </vt:variant>
      <vt:variant>
        <vt:i4>0</vt:i4>
      </vt:variant>
      <vt:variant>
        <vt:i4>5</vt:i4>
      </vt:variant>
      <vt:variant>
        <vt:lpwstr>https://tabletrpocb.sharepoint.com/sites/Portail/Commun/Gouvernement/Québec/Elections/Élections 2026/Campagne électorale/trpocb.org</vt:lpwstr>
      </vt:variant>
      <vt:variant>
        <vt:lpwstr/>
      </vt:variant>
      <vt:variant>
        <vt:i4>1835098</vt:i4>
      </vt:variant>
      <vt:variant>
        <vt:i4>9</vt:i4>
      </vt:variant>
      <vt:variant>
        <vt:i4>0</vt:i4>
      </vt:variant>
      <vt:variant>
        <vt:i4>5</vt:i4>
      </vt:variant>
      <vt:variant>
        <vt:lpwstr>https://trpocb.org/lobby-affichons-levidence/</vt:lpwstr>
      </vt:variant>
      <vt:variant>
        <vt:lpwstr/>
      </vt:variant>
      <vt:variant>
        <vt:i4>4325398</vt:i4>
      </vt:variant>
      <vt:variant>
        <vt:i4>6</vt:i4>
      </vt:variant>
      <vt:variant>
        <vt:i4>0</vt:i4>
      </vt:variant>
      <vt:variant>
        <vt:i4>5</vt:i4>
      </vt:variant>
      <vt:variant>
        <vt:lpwstr>https://cdn-contenu.quebec.ca/cdn-contenu/adm/min/emploi-solidarite-sociale/publications-adm/politiques-directives-procedures/PO_action-communautaire_MESS.pdf</vt:lpwstr>
      </vt:variant>
      <vt:variant>
        <vt:lpwstr/>
      </vt:variant>
      <vt:variant>
        <vt:i4>3080234</vt:i4>
      </vt:variant>
      <vt:variant>
        <vt:i4>3</vt:i4>
      </vt:variant>
      <vt:variant>
        <vt:i4>0</vt:i4>
      </vt:variant>
      <vt:variant>
        <vt:i4>5</vt:i4>
      </vt:variant>
      <vt:variant>
        <vt:lpwstr>https://www.cardus.ca/research/spirited-citizenship/reports/prestataires-de-services-ou-groupes-militants/</vt:lpwstr>
      </vt:variant>
      <vt:variant>
        <vt:lpwstr/>
      </vt:variant>
      <vt:variant>
        <vt:i4>7798843</vt:i4>
      </vt:variant>
      <vt:variant>
        <vt:i4>0</vt:i4>
      </vt:variant>
      <vt:variant>
        <vt:i4>0</vt:i4>
      </vt:variant>
      <vt:variant>
        <vt:i4>5</vt:i4>
      </vt:variant>
      <vt:variant>
        <vt:lpwstr>trpocb.org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Mercédez Roberge</dc:creator>
  <cp:keywords/>
  <dc:description/>
  <cp:lastModifiedBy>Jacinthe Messier</cp:lastModifiedBy>
  <cp:revision>572</cp:revision>
  <dcterms:created xsi:type="dcterms:W3CDTF">2026-10-29T00:49:00Z</dcterms:created>
  <dcterms:modified xsi:type="dcterms:W3CDTF">2026-10-30T19:59:00Z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0x010100A397643D1D4D9347AA0297DEEA93E74E</vt:lpwstr>
  </property>
  <property fmtid="{D5CDD505-2E9C-101B-9397-08002B2CF9AE}" pid="3" name="MediaServiceImageTags">
    <vt:lpwstr/>
  </property>
</Properties>
</file>